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3A45FA" w14:textId="77777777" w:rsidR="00F278AC" w:rsidRPr="00CF2E6B" w:rsidRDefault="000C59D5" w:rsidP="00F278AC">
      <w:pPr>
        <w:rPr>
          <w:rFonts w:ascii="Century Gothic" w:hAnsi="Century Gothic"/>
        </w:rPr>
      </w:pPr>
      <w:r w:rsidRPr="00CF2E6B">
        <w:rPr>
          <w:rFonts w:ascii="Century Gothic" w:hAnsi="Century Gothic"/>
          <w:noProof/>
          <w:lang w:eastAsia="en-GB"/>
        </w:rPr>
        <w:drawing>
          <wp:anchor distT="0" distB="0" distL="114300" distR="114300" simplePos="0" relativeHeight="251758592" behindDoc="1" locked="0" layoutInCell="1" allowOverlap="1" wp14:anchorId="7F1AE6AF" wp14:editId="5EF2A4AD">
            <wp:simplePos x="0" y="0"/>
            <wp:positionH relativeFrom="margin">
              <wp:posOffset>4291330</wp:posOffset>
            </wp:positionH>
            <wp:positionV relativeFrom="paragraph">
              <wp:posOffset>105410</wp:posOffset>
            </wp:positionV>
            <wp:extent cx="1381125" cy="2167890"/>
            <wp:effectExtent l="0" t="0" r="9525" b="3810"/>
            <wp:wrapTight wrapText="bothSides">
              <wp:wrapPolygon edited="0">
                <wp:start x="0" y="0"/>
                <wp:lineTo x="0" y="21448"/>
                <wp:lineTo x="21451" y="21448"/>
                <wp:lineTo x="214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TN 1.JPG"/>
                    <pic:cNvPicPr/>
                  </pic:nvPicPr>
                  <pic:blipFill>
                    <a:blip r:embed="rId7">
                      <a:extLst>
                        <a:ext uri="{28A0092B-C50C-407E-A947-70E740481C1C}">
                          <a14:useLocalDpi xmlns:a14="http://schemas.microsoft.com/office/drawing/2010/main" val="0"/>
                        </a:ext>
                      </a:extLst>
                    </a:blip>
                    <a:stretch>
                      <a:fillRect/>
                    </a:stretch>
                  </pic:blipFill>
                  <pic:spPr>
                    <a:xfrm>
                      <a:off x="0" y="0"/>
                      <a:ext cx="1381125" cy="2167890"/>
                    </a:xfrm>
                    <a:prstGeom prst="rect">
                      <a:avLst/>
                    </a:prstGeom>
                  </pic:spPr>
                </pic:pic>
              </a:graphicData>
            </a:graphic>
            <wp14:sizeRelH relativeFrom="margin">
              <wp14:pctWidth>0</wp14:pctWidth>
            </wp14:sizeRelH>
            <wp14:sizeRelV relativeFrom="margin">
              <wp14:pctHeight>0</wp14:pctHeight>
            </wp14:sizeRelV>
          </wp:anchor>
        </w:drawing>
      </w:r>
    </w:p>
    <w:p w14:paraId="419B80FB" w14:textId="77777777" w:rsidR="00F278AC" w:rsidRPr="00CF2E6B" w:rsidRDefault="00A0440E">
      <w:pPr>
        <w:rPr>
          <w:rFonts w:ascii="Century Gothic" w:hAnsi="Century Gothic"/>
        </w:rPr>
      </w:pPr>
      <w:r w:rsidRPr="00CF2E6B">
        <w:rPr>
          <w:rFonts w:ascii="Century Gothic" w:hAnsi="Century Gothic"/>
          <w:noProof/>
          <w:lang w:eastAsia="en-GB"/>
        </w:rPr>
        <mc:AlternateContent>
          <mc:Choice Requires="wps">
            <w:drawing>
              <wp:anchor distT="0" distB="0" distL="114300" distR="114300" simplePos="0" relativeHeight="251673600" behindDoc="0" locked="0" layoutInCell="1" allowOverlap="1" wp14:anchorId="0EF1F66B" wp14:editId="738713FA">
                <wp:simplePos x="0" y="0"/>
                <wp:positionH relativeFrom="page">
                  <wp:align>center</wp:align>
                </wp:positionH>
                <wp:positionV relativeFrom="paragraph">
                  <wp:posOffset>231631</wp:posOffset>
                </wp:positionV>
                <wp:extent cx="5920740" cy="737870"/>
                <wp:effectExtent l="0" t="0" r="0" b="0"/>
                <wp:wrapNone/>
                <wp:docPr id="7" name="Rectangle 27"/>
                <wp:cNvGraphicFramePr/>
                <a:graphic xmlns:a="http://schemas.openxmlformats.org/drawingml/2006/main">
                  <a:graphicData uri="http://schemas.microsoft.com/office/word/2010/wordprocessingShape">
                    <wps:wsp>
                      <wps:cNvSpPr/>
                      <wps:spPr>
                        <a:xfrm>
                          <a:off x="0" y="0"/>
                          <a:ext cx="5920740" cy="737870"/>
                        </a:xfrm>
                        <a:prstGeom prst="rect">
                          <a:avLst/>
                        </a:prstGeom>
                      </wps:spPr>
                      <wps:txbx>
                        <w:txbxContent>
                          <w:p w14:paraId="140EED69" w14:textId="77777777" w:rsidR="00E650D2" w:rsidRPr="003F617A" w:rsidRDefault="00E650D2" w:rsidP="00F278AC">
                            <w:pPr>
                              <w:pStyle w:val="Web"/>
                              <w:kinsoku w:val="0"/>
                              <w:overflowPunct w:val="0"/>
                              <w:spacing w:before="0" w:beforeAutospacing="0" w:after="160" w:afterAutospacing="0"/>
                              <w:textAlignment w:val="baseline"/>
                              <w:rPr>
                                <w:sz w:val="14"/>
                              </w:rPr>
                            </w:pPr>
                            <w:r w:rsidRPr="003F617A">
                              <w:rPr>
                                <w:rFonts w:ascii="Bradley Hand ITC" w:hAnsi="Bradley Hand ITC" w:cstheme="minorBidi"/>
                                <w:b/>
                                <w:bCs/>
                                <w:color w:val="1F3864" w:themeColor="accent5" w:themeShade="80"/>
                                <w:kern w:val="24"/>
                                <w:position w:val="1"/>
                                <w:sz w:val="36"/>
                                <w:szCs w:val="56"/>
                              </w:rPr>
                              <w:t xml:space="preserve">Cultural Tourism – </w:t>
                            </w:r>
                          </w:p>
                          <w:p w14:paraId="1BB68A7F" w14:textId="77777777" w:rsidR="00E650D2" w:rsidRPr="003F617A" w:rsidRDefault="00E650D2" w:rsidP="00F278AC">
                            <w:pPr>
                              <w:pStyle w:val="Web"/>
                              <w:kinsoku w:val="0"/>
                              <w:overflowPunct w:val="0"/>
                              <w:spacing w:before="0" w:beforeAutospacing="0" w:after="160" w:afterAutospacing="0"/>
                              <w:textAlignment w:val="baseline"/>
                              <w:rPr>
                                <w:sz w:val="14"/>
                              </w:rPr>
                            </w:pPr>
                            <w:r w:rsidRPr="003F617A">
                              <w:rPr>
                                <w:rFonts w:ascii="Bradley Hand ITC" w:hAnsi="Bradley Hand ITC" w:cstheme="minorBidi"/>
                                <w:b/>
                                <w:bCs/>
                                <w:color w:val="1F3864" w:themeColor="accent5" w:themeShade="80"/>
                                <w:kern w:val="24"/>
                                <w:position w:val="1"/>
                                <w:sz w:val="36"/>
                                <w:szCs w:val="56"/>
                              </w:rPr>
                              <w:t>a Lever for Sustainable Development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B5287A4" id="Rectangle 27" o:spid="_x0000_s1026" style="position:absolute;margin-left:0;margin-top:18.25pt;width:466.2pt;height:58.1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" filled="f" stroked="f">
                <v:textbox>
                  <w:txbxContent>
                    <w:p w:rsidR="00E650D2" w:rsidRPr="003F617A" w:rsidRDefault="00E650D2" w:rsidP="00F278AC">
                      <w:pPr>
                        <w:pStyle w:val="Web"/>
                        <w:kinsoku w:val="0"/>
                        <w:overflowPunct w:val="0"/>
                        <w:spacing w:before="0" w:beforeAutospacing="0" w:after="160" w:afterAutospacing="0"/>
                        <w:textAlignment w:val="baseline"/>
                        <w:rPr>
                          <w:sz w:val="14"/>
                        </w:rPr>
                      </w:pPr>
                      <w:r w:rsidRPr="003F617A">
                        <w:rPr>
                          <w:rFonts w:ascii="Bradley Hand ITC" w:hAnsi="Bradley Hand ITC" w:cstheme="minorBidi"/>
                          <w:b/>
                          <w:bCs/>
                          <w:color w:val="1F3864" w:themeColor="accent5" w:themeShade="80"/>
                          <w:kern w:val="24"/>
                          <w:position w:val="1"/>
                          <w:sz w:val="36"/>
                          <w:szCs w:val="56"/>
                        </w:rPr>
                        <w:t xml:space="preserve">Cultural Tourism – </w:t>
                      </w:r>
                    </w:p>
                    <w:p w:rsidR="00E650D2" w:rsidRPr="003F617A" w:rsidRDefault="00E650D2" w:rsidP="00F278AC">
                      <w:pPr>
                        <w:pStyle w:val="Web"/>
                        <w:kinsoku w:val="0"/>
                        <w:overflowPunct w:val="0"/>
                        <w:spacing w:before="0" w:beforeAutospacing="0" w:after="160" w:afterAutospacing="0"/>
                        <w:textAlignment w:val="baseline"/>
                        <w:rPr>
                          <w:sz w:val="14"/>
                        </w:rPr>
                      </w:pPr>
                      <w:r w:rsidRPr="003F617A">
                        <w:rPr>
                          <w:rFonts w:ascii="Bradley Hand ITC" w:hAnsi="Bradley Hand ITC" w:cstheme="minorBidi"/>
                          <w:b/>
                          <w:bCs/>
                          <w:color w:val="1F3864" w:themeColor="accent5" w:themeShade="80"/>
                          <w:kern w:val="24"/>
                          <w:position w:val="1"/>
                          <w:sz w:val="36"/>
                          <w:szCs w:val="56"/>
                        </w:rPr>
                        <w:t>a Lever for Sustainable Development</w:t>
                      </w:r>
                    </w:p>
                  </w:txbxContent>
                </v:textbox>
                <w10:wrap anchorx="page"/>
              </v:rect>
            </w:pict>
          </mc:Fallback>
        </mc:AlternateContent>
      </w:r>
    </w:p>
    <w:p w14:paraId="05AFEC03" w14:textId="77777777" w:rsidR="00F278AC" w:rsidRPr="00CF2E6B" w:rsidRDefault="00F278AC">
      <w:pPr>
        <w:rPr>
          <w:rFonts w:ascii="Century Gothic" w:hAnsi="Century Gothic"/>
        </w:rPr>
      </w:pPr>
    </w:p>
    <w:p w14:paraId="48FDE5DD" w14:textId="77777777" w:rsidR="00F278AC" w:rsidRPr="00CF2E6B" w:rsidRDefault="00F278AC">
      <w:pPr>
        <w:rPr>
          <w:rFonts w:ascii="Century Gothic" w:hAnsi="Century Gothic"/>
        </w:rPr>
      </w:pPr>
    </w:p>
    <w:p w14:paraId="4F6820A8" w14:textId="77777777" w:rsidR="00F278AC" w:rsidRPr="00CF2E6B" w:rsidRDefault="00F278AC">
      <w:pPr>
        <w:rPr>
          <w:rFonts w:ascii="Century Gothic" w:hAnsi="Century Gothic"/>
        </w:rPr>
      </w:pPr>
    </w:p>
    <w:p w14:paraId="68B9B0E9" w14:textId="77777777" w:rsidR="00F278AC" w:rsidRPr="00CF2E6B" w:rsidRDefault="007743AD">
      <w:pPr>
        <w:rPr>
          <w:rFonts w:ascii="Century Gothic" w:hAnsi="Century Gothic"/>
        </w:rPr>
      </w:pPr>
      <w:r w:rsidRPr="00CF2E6B">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20164500" wp14:editId="1161C920">
                <wp:simplePos x="0" y="0"/>
                <wp:positionH relativeFrom="margin">
                  <wp:align>right</wp:align>
                </wp:positionH>
                <wp:positionV relativeFrom="paragraph">
                  <wp:posOffset>24298</wp:posOffset>
                </wp:positionV>
                <wp:extent cx="6072287" cy="757555"/>
                <wp:effectExtent l="0" t="0" r="24130" b="23495"/>
                <wp:wrapNone/>
                <wp:docPr id="9" name="Rectangle 9"/>
                <wp:cNvGraphicFramePr/>
                <a:graphic xmlns:a="http://schemas.openxmlformats.org/drawingml/2006/main">
                  <a:graphicData uri="http://schemas.microsoft.com/office/word/2010/wordprocessingShape">
                    <wps:wsp>
                      <wps:cNvSpPr/>
                      <wps:spPr>
                        <a:xfrm>
                          <a:off x="0" y="0"/>
                          <a:ext cx="6072287" cy="757555"/>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D3503" id="Rectangle 9" o:spid="_x0000_s1026" style="position:absolute;margin-left:426.95pt;margin-top:1.9pt;width:478.15pt;height:59.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" fillcolor="#369" strokecolor="#1f4d78 [1604]" strokeweight="1pt">
                <w10:wrap anchorx="margin"/>
              </v:rect>
            </w:pict>
          </mc:Fallback>
        </mc:AlternateContent>
      </w:r>
    </w:p>
    <w:p w14:paraId="36C4B95B" w14:textId="77777777" w:rsidR="00F278AC" w:rsidRPr="00CF2E6B" w:rsidRDefault="00F278AC">
      <w:pPr>
        <w:rPr>
          <w:rFonts w:ascii="Century Gothic" w:hAnsi="Century Gothic"/>
        </w:rPr>
      </w:pPr>
    </w:p>
    <w:p w14:paraId="3407A250" w14:textId="77777777" w:rsidR="00F278AC" w:rsidRPr="00CF2E6B" w:rsidRDefault="007743AD">
      <w:pPr>
        <w:rPr>
          <w:rFonts w:ascii="Century Gothic" w:hAnsi="Century Gothic"/>
        </w:rPr>
      </w:pPr>
      <w:r w:rsidRPr="00CF2E6B">
        <w:rPr>
          <w:rFonts w:ascii="Century Gothic" w:hAnsi="Century Gothic"/>
          <w:noProof/>
          <w:lang w:eastAsia="en-GB"/>
        </w:rPr>
        <mc:AlternateContent>
          <mc:Choice Requires="wps">
            <w:drawing>
              <wp:anchor distT="0" distB="0" distL="114300" distR="114300" simplePos="0" relativeHeight="251685888" behindDoc="0" locked="0" layoutInCell="1" allowOverlap="1" wp14:anchorId="6F6D85F9" wp14:editId="57B987E2">
                <wp:simplePos x="0" y="0"/>
                <wp:positionH relativeFrom="margin">
                  <wp:posOffset>4445</wp:posOffset>
                </wp:positionH>
                <wp:positionV relativeFrom="paragraph">
                  <wp:posOffset>191770</wp:posOffset>
                </wp:positionV>
                <wp:extent cx="6086901" cy="61415"/>
                <wp:effectExtent l="0" t="0" r="9525" b="0"/>
                <wp:wrapNone/>
                <wp:docPr id="16" name="Rectangle 16"/>
                <wp:cNvGraphicFramePr/>
                <a:graphic xmlns:a="http://schemas.openxmlformats.org/drawingml/2006/main">
                  <a:graphicData uri="http://schemas.microsoft.com/office/word/2010/wordprocessingShape">
                    <wps:wsp>
                      <wps:cNvSpPr/>
                      <wps:spPr>
                        <a:xfrm>
                          <a:off x="0" y="0"/>
                          <a:ext cx="6086901" cy="61415"/>
                        </a:xfrm>
                        <a:prstGeom prst="rect">
                          <a:avLst/>
                        </a:prstGeom>
                        <a:solidFill>
                          <a:srgbClr val="B5C1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16BAF" id="Rectangle 16" o:spid="_x0000_s1026" style="position:absolute;margin-left:.35pt;margin-top:15.1pt;width:479.3pt;height:4.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" fillcolor="#b5c1df" stroked="f" strokeweight="1pt">
                <w10:wrap anchorx="margin"/>
              </v:rect>
            </w:pict>
          </mc:Fallback>
        </mc:AlternateContent>
      </w:r>
    </w:p>
    <w:p w14:paraId="23EAB121" w14:textId="77777777" w:rsidR="00F278AC" w:rsidRPr="00CF2E6B" w:rsidRDefault="00F278AC">
      <w:pPr>
        <w:rPr>
          <w:rFonts w:ascii="Century Gothic" w:hAnsi="Century Gothic"/>
        </w:rPr>
      </w:pPr>
    </w:p>
    <w:p w14:paraId="7D99FF33" w14:textId="77777777" w:rsidR="00F278AC" w:rsidRPr="00CF2E6B" w:rsidRDefault="00A2128A">
      <w:pPr>
        <w:rPr>
          <w:rFonts w:ascii="Century Gothic" w:hAnsi="Century Gothic"/>
        </w:rPr>
      </w:pPr>
      <w:r>
        <w:rPr>
          <w:rFonts w:ascii="Century Gothic" w:hAnsi="Century Gothic" w:cs="Arial"/>
          <w:noProof/>
          <w:lang w:eastAsia="el-GR"/>
        </w:rPr>
        <w:drawing>
          <wp:anchor distT="0" distB="0" distL="114300" distR="114300" simplePos="0" relativeHeight="251755520" behindDoc="0" locked="0" layoutInCell="1" allowOverlap="1" wp14:anchorId="039ECEA2" wp14:editId="7C83193F">
            <wp:simplePos x="0" y="0"/>
            <wp:positionH relativeFrom="margin">
              <wp:posOffset>2407920</wp:posOffset>
            </wp:positionH>
            <wp:positionV relativeFrom="paragraph">
              <wp:posOffset>2839720</wp:posOffset>
            </wp:positionV>
            <wp:extent cx="1952625" cy="1483662"/>
            <wp:effectExtent l="0" t="0" r="0" b="254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CH2018_Logos_Turquoise-EN-300_preview.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5" cy="1483662"/>
                    </a:xfrm>
                    <a:prstGeom prst="rect">
                      <a:avLst/>
                    </a:prstGeom>
                  </pic:spPr>
                </pic:pic>
              </a:graphicData>
            </a:graphic>
            <wp14:sizeRelH relativeFrom="margin">
              <wp14:pctWidth>0</wp14:pctWidth>
            </wp14:sizeRelH>
            <wp14:sizeRelV relativeFrom="margin">
              <wp14:pctHeight>0</wp14:pctHeight>
            </wp14:sizeRelV>
          </wp:anchor>
        </w:drawing>
      </w:r>
      <w:r w:rsidR="006A583A" w:rsidRPr="00CF2E6B">
        <w:rPr>
          <w:rFonts w:ascii="Century Gothic" w:hAnsi="Century Gothic"/>
          <w:noProof/>
          <w:lang w:eastAsia="en-GB"/>
        </w:rPr>
        <mc:AlternateContent>
          <mc:Choice Requires="wps">
            <w:drawing>
              <wp:anchor distT="45720" distB="45720" distL="114300" distR="114300" simplePos="0" relativeHeight="251688960" behindDoc="1" locked="0" layoutInCell="1" allowOverlap="1" wp14:anchorId="3D1F100A" wp14:editId="6BB73203">
                <wp:simplePos x="0" y="0"/>
                <wp:positionH relativeFrom="margin">
                  <wp:posOffset>165100</wp:posOffset>
                </wp:positionH>
                <wp:positionV relativeFrom="paragraph">
                  <wp:posOffset>5321935</wp:posOffset>
                </wp:positionV>
                <wp:extent cx="5774690" cy="1369060"/>
                <wp:effectExtent l="0" t="0" r="0" b="2540"/>
                <wp:wrapTight wrapText="bothSides">
                  <wp:wrapPolygon edited="0">
                    <wp:start x="214" y="0"/>
                    <wp:lineTo x="214" y="21340"/>
                    <wp:lineTo x="21377" y="21340"/>
                    <wp:lineTo x="21377" y="0"/>
                    <wp:lineTo x="214"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369060"/>
                        </a:xfrm>
                        <a:prstGeom prst="rect">
                          <a:avLst/>
                        </a:prstGeom>
                        <a:noFill/>
                        <a:ln w="9525">
                          <a:noFill/>
                          <a:miter lim="800000"/>
                          <a:headEnd/>
                          <a:tailEnd/>
                        </a:ln>
                      </wps:spPr>
                      <wps:txbx>
                        <w:txbxContent>
                          <w:p w14:paraId="29848BFB" w14:textId="77777777" w:rsidR="00E650D2" w:rsidRPr="00526C45" w:rsidRDefault="00E650D2" w:rsidP="00F278AC">
                            <w:pPr>
                              <w:jc w:val="right"/>
                              <w:rPr>
                                <w:rFonts w:ascii="Century Gothic" w:hAnsi="Century Gothic"/>
                                <w:b/>
                                <w:color w:val="002060"/>
                                <w:sz w:val="10"/>
                              </w:rPr>
                            </w:pPr>
                          </w:p>
                          <w:p w14:paraId="5CFAF3C6" w14:textId="77777777" w:rsidR="00E650D2" w:rsidRDefault="00E650D2" w:rsidP="00F278AC"/>
                          <w:p w14:paraId="2266D9BC" w14:textId="77777777" w:rsidR="00E650D2" w:rsidRDefault="00E650D2" w:rsidP="00F278AC"/>
                          <w:p w14:paraId="5EBBBCDD" w14:textId="77777777" w:rsidR="00E650D2" w:rsidRPr="006A583A" w:rsidRDefault="00E650D2" w:rsidP="006A583A">
                            <w:pPr>
                              <w:jc w:val="center"/>
                              <w:rPr>
                                <w:b/>
                                <w:color w:val="FFFFFF" w:themeColor="background1"/>
                                <w:sz w:val="48"/>
                                <w:szCs w:val="48"/>
                              </w:rPr>
                            </w:pPr>
                            <w:r w:rsidRPr="006A583A">
                              <w:rPr>
                                <w:b/>
                                <w:color w:val="FFFFFF" w:themeColor="background1"/>
                                <w:sz w:val="48"/>
                                <w:szCs w:val="48"/>
                              </w:rPr>
                              <w:t>www.culturaltourism-network.eu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A0329" id="_x0000_t202" coordsize="21600,21600" o:spt="202" path="m,l,21600r21600,l21600,xe">
                <v:stroke joinstyle="miter"/>
                <v:path gradientshapeok="t" o:connecttype="rect"/>
              </v:shapetype>
              <v:shape id="Text Box 2" o:spid="_x0000_s1027" type="#_x0000_t202" style="position:absolute;margin-left:13pt;margin-top:419.05pt;width:454.7pt;height:107.8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" filled="f" stroked="f">
                <v:textbox>
                  <w:txbxContent>
                    <w:p w:rsidR="00E650D2" w:rsidRPr="00526C45" w:rsidRDefault="00E650D2" w:rsidP="00F278AC">
                      <w:pPr>
                        <w:jc w:val="right"/>
                        <w:rPr>
                          <w:rFonts w:ascii="Century Gothic" w:hAnsi="Century Gothic"/>
                          <w:b/>
                          <w:color w:val="002060"/>
                          <w:sz w:val="10"/>
                        </w:rPr>
                      </w:pPr>
                    </w:p>
                    <w:p w:rsidR="00E650D2" w:rsidRDefault="00E650D2" w:rsidP="00F278AC"/>
                    <w:p w:rsidR="00E650D2" w:rsidRDefault="00E650D2" w:rsidP="00F278AC"/>
                    <w:p w:rsidR="00E650D2" w:rsidRPr="006A583A" w:rsidRDefault="00E650D2" w:rsidP="006A583A">
                      <w:pPr>
                        <w:jc w:val="center"/>
                        <w:rPr>
                          <w:b/>
                          <w:color w:val="FFFFFF" w:themeColor="background1"/>
                          <w:sz w:val="48"/>
                          <w:szCs w:val="48"/>
                        </w:rPr>
                      </w:pPr>
                      <w:r w:rsidRPr="006A583A">
                        <w:rPr>
                          <w:b/>
                          <w:color w:val="FFFFFF" w:themeColor="background1"/>
                          <w:sz w:val="48"/>
                          <w:szCs w:val="48"/>
                        </w:rPr>
                        <w:t>www.culturaltourism-network.eu</w:t>
                      </w:r>
                    </w:p>
                  </w:txbxContent>
                </v:textbox>
                <w10:wrap type="tight" anchorx="margin"/>
              </v:shape>
            </w:pict>
          </mc:Fallback>
        </mc:AlternateContent>
      </w:r>
      <w:r w:rsidR="006A583A" w:rsidRPr="00CF2E6B">
        <w:rPr>
          <w:rFonts w:ascii="Century Gothic" w:hAnsi="Century Gothic"/>
          <w:noProof/>
          <w:lang w:eastAsia="en-GB"/>
        </w:rPr>
        <mc:AlternateContent>
          <mc:Choice Requires="wps">
            <w:drawing>
              <wp:anchor distT="45720" distB="45720" distL="114300" distR="114300" simplePos="0" relativeHeight="251675648" behindDoc="0" locked="0" layoutInCell="1" allowOverlap="1" wp14:anchorId="6E0689E2" wp14:editId="0BE4996B">
                <wp:simplePos x="0" y="0"/>
                <wp:positionH relativeFrom="margin">
                  <wp:align>center</wp:align>
                </wp:positionH>
                <wp:positionV relativeFrom="paragraph">
                  <wp:posOffset>648335</wp:posOffset>
                </wp:positionV>
                <wp:extent cx="5962650" cy="1404620"/>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noFill/>
                        <a:ln w="9525">
                          <a:noFill/>
                          <a:miter lim="800000"/>
                          <a:headEnd/>
                          <a:tailEnd/>
                        </a:ln>
                      </wps:spPr>
                      <wps:txbx>
                        <w:txbxContent>
                          <w:p w14:paraId="0F1A5688" w14:textId="44AC7BFB" w:rsidR="00E650D2" w:rsidRPr="00AA695F" w:rsidRDefault="00E73B1E" w:rsidP="00F278AC">
                            <w:pPr>
                              <w:jc w:val="right"/>
                              <w:rPr>
                                <w:rFonts w:ascii="Century Gothic" w:hAnsi="Century Gothic"/>
                                <w:b/>
                                <w:color w:val="002060"/>
                                <w:sz w:val="60"/>
                                <w:szCs w:val="60"/>
                              </w:rPr>
                            </w:pPr>
                            <w:proofErr w:type="spellStart"/>
                            <w:r>
                              <w:rPr>
                                <w:rFonts w:ascii="Century Gothic" w:hAnsi="Century Gothic"/>
                                <w:b/>
                                <w:color w:val="002060"/>
                                <w:sz w:val="60"/>
                                <w:szCs w:val="60"/>
                              </w:rPr>
                              <w:t>Thessalia</w:t>
                            </w:r>
                            <w:proofErr w:type="spellEnd"/>
                            <w:r>
                              <w:rPr>
                                <w:rFonts w:ascii="Century Gothic" w:hAnsi="Century Gothic"/>
                                <w:b/>
                                <w:color w:val="002060"/>
                                <w:sz w:val="60"/>
                                <w:szCs w:val="60"/>
                              </w:rPr>
                              <w:t xml:space="preserve"> </w:t>
                            </w:r>
                            <w:r w:rsidR="00E650D2" w:rsidRPr="00AA695F">
                              <w:rPr>
                                <w:rFonts w:ascii="Century Gothic" w:hAnsi="Century Gothic"/>
                                <w:b/>
                                <w:color w:val="002060"/>
                                <w:sz w:val="60"/>
                                <w:szCs w:val="60"/>
                              </w:rPr>
                              <w:t>Charter</w:t>
                            </w:r>
                          </w:p>
                          <w:p w14:paraId="0076495F" w14:textId="77777777" w:rsidR="00E650D2" w:rsidRDefault="00E650D2" w:rsidP="00F278AC">
                            <w:pPr>
                              <w:jc w:val="right"/>
                              <w:rPr>
                                <w:rFonts w:ascii="Century Gothic" w:hAnsi="Century Gothic"/>
                                <w:b/>
                                <w:color w:val="002060"/>
                                <w:sz w:val="60"/>
                                <w:szCs w:val="60"/>
                              </w:rPr>
                            </w:pPr>
                            <w:r w:rsidRPr="00AA695F">
                              <w:rPr>
                                <w:rFonts w:ascii="Century Gothic" w:hAnsi="Century Gothic"/>
                                <w:b/>
                                <w:color w:val="002060"/>
                                <w:sz w:val="60"/>
                                <w:szCs w:val="60"/>
                              </w:rPr>
                              <w:t xml:space="preserve">for </w:t>
                            </w:r>
                          </w:p>
                          <w:p w14:paraId="54E96A32" w14:textId="77777777" w:rsidR="00E650D2" w:rsidRPr="00CF2E6B" w:rsidRDefault="00E650D2" w:rsidP="00F278AC">
                            <w:pPr>
                              <w:jc w:val="right"/>
                              <w:rPr>
                                <w:rFonts w:ascii="Century Gothic" w:hAnsi="Century Gothic"/>
                                <w:b/>
                                <w:color w:val="002060"/>
                                <w:sz w:val="64"/>
                                <w:szCs w:val="64"/>
                              </w:rPr>
                            </w:pPr>
                            <w:r w:rsidRPr="00CF2E6B">
                              <w:rPr>
                                <w:rFonts w:ascii="Century Gothic" w:hAnsi="Century Gothic"/>
                                <w:b/>
                                <w:color w:val="002060"/>
                                <w:sz w:val="64"/>
                                <w:szCs w:val="64"/>
                              </w:rPr>
                              <w:t>Sustainable Cultural Tourism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0689E2" id="_x0000_t202" coordsize="21600,21600" o:spt="202" path="m,l,21600r21600,l21600,xe">
                <v:stroke joinstyle="miter"/>
                <v:path gradientshapeok="t" o:connecttype="rect"/>
              </v:shapetype>
              <v:shape id="_x0000_s1028" type="#_x0000_t202" style="position:absolute;margin-left:0;margin-top:51.05pt;width:469.5pt;height:110.6pt;z-index:2516756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" filled="f" stroked="f">
                <v:textbox style="mso-fit-shape-to-text:t">
                  <w:txbxContent>
                    <w:p w14:paraId="0F1A5688" w14:textId="44AC7BFB" w:rsidR="00E650D2" w:rsidRPr="00AA695F" w:rsidRDefault="00E73B1E" w:rsidP="00F278AC">
                      <w:pPr>
                        <w:jc w:val="right"/>
                        <w:rPr>
                          <w:rFonts w:ascii="Century Gothic" w:hAnsi="Century Gothic"/>
                          <w:b/>
                          <w:color w:val="002060"/>
                          <w:sz w:val="60"/>
                          <w:szCs w:val="60"/>
                        </w:rPr>
                      </w:pPr>
                      <w:proofErr w:type="spellStart"/>
                      <w:r>
                        <w:rPr>
                          <w:rFonts w:ascii="Century Gothic" w:hAnsi="Century Gothic"/>
                          <w:b/>
                          <w:color w:val="002060"/>
                          <w:sz w:val="60"/>
                          <w:szCs w:val="60"/>
                        </w:rPr>
                        <w:t>Thessalia</w:t>
                      </w:r>
                      <w:proofErr w:type="spellEnd"/>
                      <w:r>
                        <w:rPr>
                          <w:rFonts w:ascii="Century Gothic" w:hAnsi="Century Gothic"/>
                          <w:b/>
                          <w:color w:val="002060"/>
                          <w:sz w:val="60"/>
                          <w:szCs w:val="60"/>
                        </w:rPr>
                        <w:t xml:space="preserve"> </w:t>
                      </w:r>
                      <w:r w:rsidR="00E650D2" w:rsidRPr="00AA695F">
                        <w:rPr>
                          <w:rFonts w:ascii="Century Gothic" w:hAnsi="Century Gothic"/>
                          <w:b/>
                          <w:color w:val="002060"/>
                          <w:sz w:val="60"/>
                          <w:szCs w:val="60"/>
                        </w:rPr>
                        <w:t>Charter</w:t>
                      </w:r>
                    </w:p>
                    <w:p w14:paraId="0076495F" w14:textId="77777777" w:rsidR="00E650D2" w:rsidRDefault="00E650D2" w:rsidP="00F278AC">
                      <w:pPr>
                        <w:jc w:val="right"/>
                        <w:rPr>
                          <w:rFonts w:ascii="Century Gothic" w:hAnsi="Century Gothic"/>
                          <w:b/>
                          <w:color w:val="002060"/>
                          <w:sz w:val="60"/>
                          <w:szCs w:val="60"/>
                        </w:rPr>
                      </w:pPr>
                      <w:r w:rsidRPr="00AA695F">
                        <w:rPr>
                          <w:rFonts w:ascii="Century Gothic" w:hAnsi="Century Gothic"/>
                          <w:b/>
                          <w:color w:val="002060"/>
                          <w:sz w:val="60"/>
                          <w:szCs w:val="60"/>
                        </w:rPr>
                        <w:t xml:space="preserve">for </w:t>
                      </w:r>
                    </w:p>
                    <w:p w14:paraId="54E96A32" w14:textId="77777777" w:rsidR="00E650D2" w:rsidRPr="00CF2E6B" w:rsidRDefault="00E650D2" w:rsidP="00F278AC">
                      <w:pPr>
                        <w:jc w:val="right"/>
                        <w:rPr>
                          <w:rFonts w:ascii="Century Gothic" w:hAnsi="Century Gothic"/>
                          <w:b/>
                          <w:color w:val="002060"/>
                          <w:sz w:val="64"/>
                          <w:szCs w:val="64"/>
                        </w:rPr>
                      </w:pPr>
                      <w:r w:rsidRPr="00CF2E6B">
                        <w:rPr>
                          <w:rFonts w:ascii="Century Gothic" w:hAnsi="Century Gothic"/>
                          <w:b/>
                          <w:color w:val="002060"/>
                          <w:sz w:val="64"/>
                          <w:szCs w:val="64"/>
                        </w:rPr>
                        <w:t>Sustainable Cultural Tourism</w:t>
                      </w:r>
                    </w:p>
                  </w:txbxContent>
                </v:textbox>
                <w10:wrap type="square" anchorx="margin"/>
              </v:shape>
            </w:pict>
          </mc:Fallback>
        </mc:AlternateContent>
      </w:r>
      <w:r w:rsidR="00A0440E" w:rsidRPr="00CF2E6B">
        <w:rPr>
          <w:rFonts w:ascii="Century Gothic" w:hAnsi="Century Gothic"/>
          <w:noProof/>
          <w:lang w:eastAsia="en-GB"/>
        </w:rPr>
        <w:drawing>
          <wp:anchor distT="0" distB="0" distL="114300" distR="114300" simplePos="0" relativeHeight="251671552" behindDoc="1" locked="0" layoutInCell="1" allowOverlap="1" wp14:anchorId="5BDE4A27" wp14:editId="79CFA16A">
            <wp:simplePos x="0" y="0"/>
            <wp:positionH relativeFrom="margin">
              <wp:align>right</wp:align>
            </wp:positionH>
            <wp:positionV relativeFrom="paragraph">
              <wp:posOffset>260350</wp:posOffset>
            </wp:positionV>
            <wp:extent cx="6102350" cy="5077460"/>
            <wp:effectExtent l="0" t="0" r="0" b="8890"/>
            <wp:wrapTight wrapText="bothSides">
              <wp:wrapPolygon edited="0">
                <wp:start x="0" y="0"/>
                <wp:lineTo x="0" y="21557"/>
                <wp:lineTo x="21510" y="21557"/>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map.png"/>
                    <pic:cNvPicPr/>
                  </pic:nvPicPr>
                  <pic:blipFill rotWithShape="1">
                    <a:blip r:embed="rId9" cstate="print">
                      <a:extLst>
                        <a:ext uri="{28A0092B-C50C-407E-A947-70E740481C1C}">
                          <a14:useLocalDpi xmlns:a14="http://schemas.microsoft.com/office/drawing/2010/main" val="0"/>
                        </a:ext>
                      </a:extLst>
                    </a:blip>
                    <a:srcRect l="833" t="1361" r="1215" b="1404"/>
                    <a:stretch/>
                  </pic:blipFill>
                  <pic:spPr bwMode="auto">
                    <a:xfrm>
                      <a:off x="0" y="0"/>
                      <a:ext cx="6102455" cy="5077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03AEB" w14:textId="77777777" w:rsidR="00F278AC" w:rsidRPr="00CF2E6B" w:rsidRDefault="00F278AC">
      <w:pPr>
        <w:rPr>
          <w:rFonts w:ascii="Century Gothic" w:hAnsi="Century Gothic"/>
        </w:rPr>
      </w:pPr>
    </w:p>
    <w:p w14:paraId="104118B9" w14:textId="77777777" w:rsidR="00762494" w:rsidRPr="00CF2E6B" w:rsidRDefault="00AA695F" w:rsidP="00F278AC">
      <w:pPr>
        <w:jc w:val="both"/>
        <w:rPr>
          <w:rFonts w:ascii="Century Gothic" w:hAnsi="Century Gothic"/>
        </w:rPr>
      </w:pPr>
      <w:r w:rsidRPr="00CF2E6B">
        <w:rPr>
          <w:rFonts w:ascii="Century Gothic" w:hAnsi="Century Gothic"/>
          <w:noProof/>
          <w:lang w:eastAsia="en-GB"/>
        </w:rPr>
        <mc:AlternateContent>
          <mc:Choice Requires="wps">
            <w:drawing>
              <wp:anchor distT="0" distB="0" distL="114300" distR="114300" simplePos="0" relativeHeight="251687936" behindDoc="0" locked="0" layoutInCell="1" allowOverlap="1" wp14:anchorId="2D706B40" wp14:editId="4CCF46F3">
                <wp:simplePos x="0" y="0"/>
                <wp:positionH relativeFrom="margin">
                  <wp:posOffset>-8890</wp:posOffset>
                </wp:positionH>
                <wp:positionV relativeFrom="paragraph">
                  <wp:posOffset>142875</wp:posOffset>
                </wp:positionV>
                <wp:extent cx="6102350" cy="74930"/>
                <wp:effectExtent l="0" t="0" r="0" b="1270"/>
                <wp:wrapNone/>
                <wp:docPr id="18" name="Rectangle 18"/>
                <wp:cNvGraphicFramePr/>
                <a:graphic xmlns:a="http://schemas.openxmlformats.org/drawingml/2006/main">
                  <a:graphicData uri="http://schemas.microsoft.com/office/word/2010/wordprocessingShape">
                    <wps:wsp>
                      <wps:cNvSpPr/>
                      <wps:spPr>
                        <a:xfrm>
                          <a:off x="0" y="0"/>
                          <a:ext cx="6102350" cy="74930"/>
                        </a:xfrm>
                        <a:prstGeom prst="rect">
                          <a:avLst/>
                        </a:prstGeom>
                        <a:solidFill>
                          <a:srgbClr val="B5C1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453D5" id="Rectangle 18" o:spid="_x0000_s1026" style="position:absolute;margin-left:-.7pt;margin-top:11.25pt;width:480.5pt;height:5.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" fillcolor="#b5c1df" stroked="f" strokeweight="1pt">
                <w10:wrap anchorx="margin"/>
              </v:rect>
            </w:pict>
          </mc:Fallback>
        </mc:AlternateContent>
      </w:r>
      <w:r w:rsidR="00A0440E" w:rsidRPr="00CF2E6B">
        <w:rPr>
          <w:rFonts w:ascii="Century Gothic" w:hAnsi="Century Gothic"/>
          <w:noProof/>
          <w:lang w:eastAsia="en-GB"/>
        </w:rPr>
        <mc:AlternateContent>
          <mc:Choice Requires="wps">
            <w:drawing>
              <wp:anchor distT="0" distB="0" distL="114300" distR="114300" simplePos="0" relativeHeight="251676672" behindDoc="1" locked="0" layoutInCell="1" allowOverlap="1" wp14:anchorId="46E1A3CE" wp14:editId="5955F345">
                <wp:simplePos x="0" y="0"/>
                <wp:positionH relativeFrom="margin">
                  <wp:align>left</wp:align>
                </wp:positionH>
                <wp:positionV relativeFrom="paragraph">
                  <wp:posOffset>215265</wp:posOffset>
                </wp:positionV>
                <wp:extent cx="6085205" cy="755650"/>
                <wp:effectExtent l="0" t="0" r="10795" b="25400"/>
                <wp:wrapTight wrapText="bothSides">
                  <wp:wrapPolygon edited="0">
                    <wp:start x="0" y="0"/>
                    <wp:lineTo x="0" y="21782"/>
                    <wp:lineTo x="21571" y="21782"/>
                    <wp:lineTo x="21571" y="0"/>
                    <wp:lineTo x="0" y="0"/>
                  </wp:wrapPolygon>
                </wp:wrapTight>
                <wp:docPr id="8" name="Rectangle 8"/>
                <wp:cNvGraphicFramePr/>
                <a:graphic xmlns:a="http://schemas.openxmlformats.org/drawingml/2006/main">
                  <a:graphicData uri="http://schemas.microsoft.com/office/word/2010/wordprocessingShape">
                    <wps:wsp>
                      <wps:cNvSpPr/>
                      <wps:spPr>
                        <a:xfrm>
                          <a:off x="0" y="0"/>
                          <a:ext cx="6085205" cy="755650"/>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9CF63" id="Rectangle 8" o:spid="_x0000_s1026" style="position:absolute;margin-left:0;margin-top:16.95pt;width:479.15pt;height:59.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" fillcolor="#369" strokecolor="#1f4d78 [1604]" strokeweight="1pt">
                <w10:wrap type="tight" anchorx="margin"/>
              </v:rect>
            </w:pict>
          </mc:Fallback>
        </mc:AlternateContent>
      </w:r>
    </w:p>
    <w:p w14:paraId="2C5E3265" w14:textId="77777777" w:rsidR="0016091D" w:rsidRPr="00CF2E6B" w:rsidRDefault="0016091D" w:rsidP="00F278AC">
      <w:pPr>
        <w:jc w:val="both"/>
        <w:rPr>
          <w:rFonts w:ascii="Century Gothic" w:hAnsi="Century Gothic"/>
        </w:rPr>
      </w:pPr>
    </w:p>
    <w:p w14:paraId="34C02795" w14:textId="77777777" w:rsidR="0016091D" w:rsidRPr="00CF2E6B" w:rsidRDefault="0016091D" w:rsidP="00F278AC">
      <w:pPr>
        <w:jc w:val="both"/>
        <w:rPr>
          <w:rFonts w:ascii="Century Gothic" w:hAnsi="Century Gothic"/>
        </w:rPr>
      </w:pPr>
    </w:p>
    <w:p w14:paraId="4ABB3F44" w14:textId="77777777" w:rsidR="00933721" w:rsidRPr="00CF2E6B" w:rsidRDefault="00933721" w:rsidP="00F278AC">
      <w:pPr>
        <w:jc w:val="both"/>
        <w:rPr>
          <w:rFonts w:ascii="Century Gothic" w:hAnsi="Century Gothic"/>
        </w:rPr>
      </w:pPr>
    </w:p>
    <w:p w14:paraId="0C770021" w14:textId="77777777" w:rsidR="00933721" w:rsidRPr="00CF2E6B" w:rsidRDefault="00933721" w:rsidP="00F278AC">
      <w:pPr>
        <w:jc w:val="both"/>
        <w:rPr>
          <w:rFonts w:ascii="Century Gothic" w:hAnsi="Century Gothic"/>
        </w:rPr>
      </w:pPr>
    </w:p>
    <w:p w14:paraId="4C4C9F18" w14:textId="77777777" w:rsidR="0016091D" w:rsidRPr="00CF2E6B" w:rsidRDefault="0016091D" w:rsidP="00F278AC">
      <w:pPr>
        <w:jc w:val="both"/>
        <w:rPr>
          <w:rFonts w:ascii="Century Gothic" w:hAnsi="Century Gothic"/>
        </w:rPr>
      </w:pPr>
    </w:p>
    <w:p w14:paraId="328042E5" w14:textId="77777777" w:rsidR="0016091D" w:rsidRPr="00CF2E6B" w:rsidRDefault="0016091D" w:rsidP="00F278AC">
      <w:pPr>
        <w:jc w:val="both"/>
        <w:rPr>
          <w:rFonts w:ascii="Century Gothic" w:hAnsi="Century Gothic"/>
        </w:rPr>
      </w:pPr>
    </w:p>
    <w:p w14:paraId="7D932999" w14:textId="4E1D6947" w:rsidR="000C04F4" w:rsidRPr="00CF2E6B" w:rsidRDefault="000C04F4" w:rsidP="000C04F4">
      <w:pPr>
        <w:tabs>
          <w:tab w:val="left" w:pos="8824"/>
        </w:tabs>
        <w:spacing w:after="0" w:line="240" w:lineRule="auto"/>
        <w:jc w:val="both"/>
        <w:rPr>
          <w:rFonts w:ascii="Century Gothic" w:hAnsi="Century Gothic"/>
          <w:color w:val="002060"/>
        </w:rPr>
      </w:pPr>
      <w:r w:rsidRPr="00CF2E6B">
        <w:rPr>
          <w:rFonts w:ascii="Century Gothic" w:hAnsi="Century Gothic"/>
          <w:color w:val="002060"/>
        </w:rPr>
        <w:t xml:space="preserve">This Charter was first presented and adopted in principle at the closing conference of the </w:t>
      </w:r>
      <w:r w:rsidRPr="00CF2E6B">
        <w:rPr>
          <w:rFonts w:ascii="Century Gothic" w:hAnsi="Century Gothic"/>
          <w:b/>
          <w:color w:val="002060"/>
        </w:rPr>
        <w:t>CHARTS INTERREG IVC project</w:t>
      </w:r>
      <w:r w:rsidRPr="00CF2E6B">
        <w:rPr>
          <w:rFonts w:ascii="Century Gothic" w:hAnsi="Century Gothic"/>
          <w:color w:val="002060"/>
        </w:rPr>
        <w:t xml:space="preserve"> at Agria, Volos, Magnesia, </w:t>
      </w:r>
      <w:proofErr w:type="spellStart"/>
      <w:r w:rsidRPr="00CF2E6B">
        <w:rPr>
          <w:rFonts w:ascii="Century Gothic" w:hAnsi="Century Gothic"/>
          <w:b/>
          <w:color w:val="002060"/>
        </w:rPr>
        <w:t>Thessalia</w:t>
      </w:r>
      <w:proofErr w:type="spellEnd"/>
      <w:r w:rsidRPr="00CF2E6B">
        <w:rPr>
          <w:rFonts w:ascii="Century Gothic" w:hAnsi="Century Gothic"/>
          <w:b/>
          <w:color w:val="002060"/>
        </w:rPr>
        <w:t xml:space="preserve"> Region, </w:t>
      </w:r>
      <w:r w:rsidRPr="00CF2E6B">
        <w:rPr>
          <w:rFonts w:ascii="Century Gothic" w:hAnsi="Century Gothic"/>
          <w:color w:val="002060"/>
        </w:rPr>
        <w:t>Greece,</w:t>
      </w:r>
      <w:r w:rsidRPr="00CF2E6B">
        <w:rPr>
          <w:rFonts w:ascii="Century Gothic" w:hAnsi="Century Gothic"/>
          <w:b/>
          <w:color w:val="002060"/>
        </w:rPr>
        <w:t xml:space="preserve"> </w:t>
      </w:r>
      <w:r w:rsidRPr="00CF2E6B">
        <w:rPr>
          <w:rFonts w:ascii="Century Gothic" w:hAnsi="Century Gothic"/>
          <w:color w:val="002060"/>
        </w:rPr>
        <w:t>on 12 September 2014</w:t>
      </w:r>
      <w:r w:rsidR="00A2359D">
        <w:rPr>
          <w:rFonts w:ascii="Century Gothic" w:hAnsi="Century Gothic"/>
          <w:color w:val="002060"/>
        </w:rPr>
        <w:t xml:space="preserve"> and hence it became known as the ‘</w:t>
      </w:r>
      <w:proofErr w:type="spellStart"/>
      <w:r w:rsidR="00A2359D" w:rsidRPr="00A2359D">
        <w:rPr>
          <w:rFonts w:ascii="Century Gothic" w:hAnsi="Century Gothic"/>
          <w:b/>
          <w:bCs/>
          <w:color w:val="002060"/>
        </w:rPr>
        <w:t>Thessalia</w:t>
      </w:r>
      <w:proofErr w:type="spellEnd"/>
      <w:r w:rsidR="00A2359D" w:rsidRPr="00A2359D">
        <w:rPr>
          <w:rFonts w:ascii="Century Gothic" w:hAnsi="Century Gothic"/>
          <w:b/>
          <w:bCs/>
          <w:color w:val="002060"/>
        </w:rPr>
        <w:t xml:space="preserve"> Charter</w:t>
      </w:r>
      <w:r w:rsidR="00A2359D">
        <w:rPr>
          <w:rFonts w:ascii="Century Gothic" w:hAnsi="Century Gothic"/>
          <w:color w:val="002060"/>
        </w:rPr>
        <w:t>’.</w:t>
      </w:r>
    </w:p>
    <w:p w14:paraId="11AFCDB1" w14:textId="77777777" w:rsidR="0016091D" w:rsidRPr="00CF2E6B" w:rsidRDefault="0016091D" w:rsidP="000C04F4">
      <w:pPr>
        <w:tabs>
          <w:tab w:val="left" w:pos="8824"/>
        </w:tabs>
        <w:spacing w:after="0" w:line="240" w:lineRule="auto"/>
        <w:jc w:val="both"/>
        <w:rPr>
          <w:rFonts w:ascii="Century Gothic" w:hAnsi="Century Gothic"/>
          <w:color w:val="002060"/>
        </w:rPr>
      </w:pPr>
    </w:p>
    <w:p w14:paraId="2072C390" w14:textId="77777777" w:rsidR="00762494" w:rsidRPr="00CF2E6B" w:rsidRDefault="00762494" w:rsidP="000C04F4">
      <w:pPr>
        <w:spacing w:line="240" w:lineRule="auto"/>
        <w:jc w:val="both"/>
        <w:rPr>
          <w:rFonts w:ascii="Century Gothic" w:hAnsi="Century Gothic"/>
        </w:rPr>
      </w:pPr>
    </w:p>
    <w:p w14:paraId="6DC530FE" w14:textId="77777777" w:rsidR="000C04F4" w:rsidRPr="00CF2E6B" w:rsidRDefault="00BE4BF1" w:rsidP="000C04F4">
      <w:pPr>
        <w:spacing w:line="240" w:lineRule="auto"/>
        <w:jc w:val="both"/>
        <w:rPr>
          <w:rFonts w:ascii="Century Gothic" w:hAnsi="Century Gothic"/>
        </w:rPr>
      </w:pPr>
      <w:r w:rsidRPr="00CF2E6B">
        <w:rPr>
          <w:rFonts w:ascii="Century Gothic" w:hAnsi="Century Gothic"/>
          <w:noProof/>
          <w:color w:val="002060"/>
          <w:lang w:eastAsia="en-GB"/>
        </w:rPr>
        <w:drawing>
          <wp:anchor distT="0" distB="0" distL="114300" distR="114300" simplePos="0" relativeHeight="251724800" behindDoc="1" locked="0" layoutInCell="1" allowOverlap="1" wp14:anchorId="51628B50" wp14:editId="4C874F75">
            <wp:simplePos x="0" y="0"/>
            <wp:positionH relativeFrom="column">
              <wp:posOffset>3990975</wp:posOffset>
            </wp:positionH>
            <wp:positionV relativeFrom="paragraph">
              <wp:posOffset>13970</wp:posOffset>
            </wp:positionV>
            <wp:extent cx="1143000" cy="1008380"/>
            <wp:effectExtent l="0" t="0" r="0" b="1270"/>
            <wp:wrapTight wrapText="bothSides">
              <wp:wrapPolygon edited="0">
                <wp:start x="0" y="0"/>
                <wp:lineTo x="0" y="21219"/>
                <wp:lineTo x="21240" y="21219"/>
                <wp:lineTo x="21240" y="0"/>
                <wp:lineTo x="0" y="0"/>
              </wp:wrapPolygon>
            </wp:wrapTight>
            <wp:docPr id="19" name="Picture 19" descr="Logo_E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EU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0"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2E6B">
        <w:rPr>
          <w:noProof/>
          <w:lang w:eastAsia="en-GB"/>
        </w:rPr>
        <w:drawing>
          <wp:anchor distT="0" distB="0" distL="114300" distR="114300" simplePos="0" relativeHeight="251725824" behindDoc="1" locked="0" layoutInCell="1" allowOverlap="1" wp14:anchorId="7E001BB5" wp14:editId="6533F7A5">
            <wp:simplePos x="0" y="0"/>
            <wp:positionH relativeFrom="column">
              <wp:posOffset>1971675</wp:posOffset>
            </wp:positionH>
            <wp:positionV relativeFrom="paragraph">
              <wp:posOffset>156845</wp:posOffset>
            </wp:positionV>
            <wp:extent cx="2181225" cy="770890"/>
            <wp:effectExtent l="0" t="0" r="9525" b="0"/>
            <wp:wrapTight wrapText="bothSides">
              <wp:wrapPolygon edited="0">
                <wp:start x="1132" y="0"/>
                <wp:lineTo x="0" y="3203"/>
                <wp:lineTo x="0" y="20817"/>
                <wp:lineTo x="21506" y="20817"/>
                <wp:lineTo x="21506" y="0"/>
                <wp:lineTo x="1132" y="0"/>
              </wp:wrapPolygon>
            </wp:wrapTight>
            <wp:docPr id="193" name="Picture 193" descr="Image result for interreg I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nterreg IV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2E6B">
        <w:rPr>
          <w:rFonts w:ascii="Century Gothic" w:hAnsi="Century Gothic"/>
          <w:noProof/>
          <w:color w:val="002060"/>
          <w:lang w:eastAsia="en-GB"/>
        </w:rPr>
        <w:drawing>
          <wp:anchor distT="0" distB="0" distL="114300" distR="114300" simplePos="0" relativeHeight="251723776" behindDoc="1" locked="0" layoutInCell="1" allowOverlap="1" wp14:anchorId="15B06FC0" wp14:editId="2CBBE76D">
            <wp:simplePos x="0" y="0"/>
            <wp:positionH relativeFrom="margin">
              <wp:align>left</wp:align>
            </wp:positionH>
            <wp:positionV relativeFrom="paragraph">
              <wp:posOffset>156845</wp:posOffset>
            </wp:positionV>
            <wp:extent cx="1876425" cy="801370"/>
            <wp:effectExtent l="0" t="0" r="9525" b="0"/>
            <wp:wrapTight wrapText="bothSides">
              <wp:wrapPolygon edited="0">
                <wp:start x="0" y="0"/>
                <wp:lineTo x="0" y="21052"/>
                <wp:lineTo x="21490" y="21052"/>
                <wp:lineTo x="21490" y="0"/>
                <wp:lineTo x="0" y="0"/>
              </wp:wrapPolygon>
            </wp:wrapTight>
            <wp:docPr id="17" name="Picture 17" descr="CHA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S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57DA1" w14:textId="77777777" w:rsidR="000C04F4" w:rsidRPr="00CF2E6B" w:rsidRDefault="000C04F4" w:rsidP="000C04F4">
      <w:pPr>
        <w:spacing w:line="240" w:lineRule="auto"/>
        <w:jc w:val="both"/>
        <w:rPr>
          <w:rFonts w:ascii="Century Gothic" w:hAnsi="Century Gothic"/>
        </w:rPr>
      </w:pPr>
    </w:p>
    <w:p w14:paraId="24E15EFC" w14:textId="77777777" w:rsidR="000C04F4" w:rsidRPr="00CF2E6B" w:rsidRDefault="000C04F4" w:rsidP="0016091D">
      <w:pPr>
        <w:spacing w:line="240" w:lineRule="auto"/>
        <w:jc w:val="right"/>
        <w:rPr>
          <w:rFonts w:ascii="Century Gothic" w:hAnsi="Century Gothic"/>
        </w:rPr>
      </w:pPr>
    </w:p>
    <w:p w14:paraId="7505A6AF" w14:textId="77777777" w:rsidR="0016091D" w:rsidRPr="00CF2E6B" w:rsidRDefault="0016091D" w:rsidP="000C04F4">
      <w:pPr>
        <w:tabs>
          <w:tab w:val="left" w:pos="8824"/>
        </w:tabs>
        <w:spacing w:after="0" w:line="240" w:lineRule="auto"/>
        <w:jc w:val="both"/>
        <w:rPr>
          <w:rFonts w:ascii="Century Gothic" w:hAnsi="Century Gothic"/>
          <w:color w:val="002060"/>
        </w:rPr>
      </w:pPr>
    </w:p>
    <w:p w14:paraId="74D8902A" w14:textId="77777777" w:rsidR="0016091D" w:rsidRPr="00CF2E6B" w:rsidRDefault="0016091D" w:rsidP="000C04F4">
      <w:pPr>
        <w:tabs>
          <w:tab w:val="left" w:pos="8824"/>
        </w:tabs>
        <w:spacing w:after="0" w:line="240" w:lineRule="auto"/>
        <w:jc w:val="both"/>
        <w:rPr>
          <w:rFonts w:ascii="Century Gothic" w:hAnsi="Century Gothic"/>
          <w:color w:val="002060"/>
        </w:rPr>
      </w:pPr>
    </w:p>
    <w:p w14:paraId="331FA08E" w14:textId="77777777" w:rsidR="0016091D" w:rsidRPr="00CF2E6B" w:rsidRDefault="0016091D" w:rsidP="000C04F4">
      <w:pPr>
        <w:tabs>
          <w:tab w:val="left" w:pos="8824"/>
        </w:tabs>
        <w:spacing w:after="0" w:line="240" w:lineRule="auto"/>
        <w:jc w:val="both"/>
        <w:rPr>
          <w:rFonts w:ascii="Century Gothic" w:hAnsi="Century Gothic"/>
          <w:color w:val="002060"/>
        </w:rPr>
      </w:pPr>
    </w:p>
    <w:p w14:paraId="5F5F46D1" w14:textId="77777777" w:rsidR="0016091D" w:rsidRPr="00CF2E6B" w:rsidRDefault="0016091D" w:rsidP="000C04F4">
      <w:pPr>
        <w:tabs>
          <w:tab w:val="left" w:pos="8824"/>
        </w:tabs>
        <w:spacing w:after="0" w:line="240" w:lineRule="auto"/>
        <w:jc w:val="both"/>
        <w:rPr>
          <w:rFonts w:ascii="Century Gothic" w:hAnsi="Century Gothic"/>
          <w:color w:val="002060"/>
        </w:rPr>
      </w:pPr>
    </w:p>
    <w:p w14:paraId="652CBAF5" w14:textId="77777777" w:rsidR="000C04F4" w:rsidRPr="00CF2E6B" w:rsidRDefault="000C04F4" w:rsidP="000C04F4">
      <w:pPr>
        <w:tabs>
          <w:tab w:val="left" w:pos="8824"/>
        </w:tabs>
        <w:spacing w:after="0" w:line="240" w:lineRule="auto"/>
        <w:jc w:val="both"/>
        <w:rPr>
          <w:rFonts w:ascii="Century Gothic" w:hAnsi="Century Gothic"/>
          <w:b/>
          <w:color w:val="002060"/>
        </w:rPr>
      </w:pPr>
      <w:r w:rsidRPr="00CF2E6B">
        <w:rPr>
          <w:rFonts w:ascii="Century Gothic" w:hAnsi="Century Gothic"/>
          <w:color w:val="002060"/>
        </w:rPr>
        <w:t xml:space="preserve">Launched in </w:t>
      </w:r>
      <w:r w:rsidRPr="00CF2E6B">
        <w:rPr>
          <w:rFonts w:ascii="Century Gothic" w:hAnsi="Century Gothic"/>
          <w:b/>
          <w:color w:val="002060"/>
        </w:rPr>
        <w:t>Brussels</w:t>
      </w:r>
      <w:r w:rsidRPr="00CF2E6B">
        <w:rPr>
          <w:rFonts w:ascii="Century Gothic" w:hAnsi="Century Gothic"/>
          <w:color w:val="002060"/>
        </w:rPr>
        <w:t xml:space="preserve"> for the EU Institutions, Pan-European and International stakeholders on 9 October 2014, during the ‘</w:t>
      </w:r>
      <w:r w:rsidRPr="00CF2E6B">
        <w:rPr>
          <w:rFonts w:ascii="Century Gothic" w:hAnsi="Century Gothic"/>
          <w:b/>
          <w:color w:val="002060"/>
        </w:rPr>
        <w:t>Open Days - 12</w:t>
      </w:r>
      <w:r w:rsidRPr="00CF2E6B">
        <w:rPr>
          <w:rFonts w:ascii="Century Gothic" w:hAnsi="Century Gothic"/>
          <w:b/>
          <w:color w:val="002060"/>
          <w:vertAlign w:val="superscript"/>
        </w:rPr>
        <w:t>th</w:t>
      </w:r>
      <w:r w:rsidRPr="00CF2E6B">
        <w:rPr>
          <w:rFonts w:ascii="Century Gothic" w:hAnsi="Century Gothic"/>
          <w:b/>
          <w:color w:val="002060"/>
        </w:rPr>
        <w:t xml:space="preserve"> European Week of Regions and Cities’ </w:t>
      </w:r>
      <w:r w:rsidRPr="00CF2E6B">
        <w:rPr>
          <w:rFonts w:ascii="Century Gothic" w:hAnsi="Century Gothic"/>
          <w:color w:val="002060"/>
        </w:rPr>
        <w:t>and in</w:t>
      </w:r>
      <w:r w:rsidRPr="00CF2E6B">
        <w:rPr>
          <w:rFonts w:ascii="Century Gothic" w:hAnsi="Century Gothic"/>
          <w:b/>
          <w:color w:val="002060"/>
        </w:rPr>
        <w:t xml:space="preserve"> London </w:t>
      </w:r>
      <w:r w:rsidRPr="00CF2E6B">
        <w:rPr>
          <w:rFonts w:ascii="Century Gothic" w:hAnsi="Century Gothic"/>
          <w:color w:val="002060"/>
        </w:rPr>
        <w:t>on 5 November 2014 during</w:t>
      </w:r>
      <w:r w:rsidRPr="00CF2E6B">
        <w:rPr>
          <w:rFonts w:ascii="Century Gothic" w:hAnsi="Century Gothic"/>
          <w:b/>
          <w:color w:val="002060"/>
        </w:rPr>
        <w:t xml:space="preserve"> WTM World Responsible Tourism Day </w:t>
      </w:r>
      <w:r w:rsidRPr="00CF2E6B">
        <w:rPr>
          <w:rFonts w:ascii="Century Gothic" w:hAnsi="Century Gothic"/>
          <w:color w:val="002060"/>
        </w:rPr>
        <w:t xml:space="preserve">supported by </w:t>
      </w:r>
      <w:r w:rsidRPr="00CF2E6B">
        <w:rPr>
          <w:rFonts w:ascii="Century Gothic" w:hAnsi="Century Gothic"/>
          <w:b/>
          <w:color w:val="002060"/>
        </w:rPr>
        <w:t>UNWTO.</w:t>
      </w:r>
    </w:p>
    <w:p w14:paraId="000D2C96" w14:textId="77777777" w:rsidR="000C04F4" w:rsidRPr="00CF2E6B" w:rsidRDefault="000C04F4" w:rsidP="000C04F4">
      <w:pPr>
        <w:spacing w:line="240" w:lineRule="auto"/>
        <w:jc w:val="both"/>
        <w:rPr>
          <w:rFonts w:ascii="Century Gothic" w:hAnsi="Century Gothic"/>
        </w:rPr>
      </w:pPr>
    </w:p>
    <w:p w14:paraId="14743955" w14:textId="77777777" w:rsidR="000C04F4" w:rsidRPr="00CF2E6B" w:rsidRDefault="000C04F4" w:rsidP="000C04F4">
      <w:pPr>
        <w:spacing w:line="240" w:lineRule="auto"/>
        <w:jc w:val="both"/>
        <w:rPr>
          <w:rFonts w:ascii="Century Gothic" w:hAnsi="Century Gothic"/>
        </w:rPr>
      </w:pPr>
      <w:r w:rsidRPr="00CF2E6B">
        <w:rPr>
          <w:rFonts w:ascii="Century Gothic" w:hAnsi="Century Gothic"/>
          <w:noProof/>
          <w:color w:val="002060"/>
          <w:lang w:eastAsia="en-GB"/>
        </w:rPr>
        <w:drawing>
          <wp:anchor distT="0" distB="0" distL="114300" distR="114300" simplePos="0" relativeHeight="251726848" behindDoc="1" locked="0" layoutInCell="1" allowOverlap="1" wp14:anchorId="3FAA0FCC" wp14:editId="7A2CDEB8">
            <wp:simplePos x="0" y="0"/>
            <wp:positionH relativeFrom="column">
              <wp:posOffset>3733800</wp:posOffset>
            </wp:positionH>
            <wp:positionV relativeFrom="paragraph">
              <wp:posOffset>48260</wp:posOffset>
            </wp:positionV>
            <wp:extent cx="2066925" cy="803275"/>
            <wp:effectExtent l="0" t="0" r="9525" b="0"/>
            <wp:wrapTight wrapText="bothSides">
              <wp:wrapPolygon edited="0">
                <wp:start x="0" y="0"/>
                <wp:lineTo x="0" y="21002"/>
                <wp:lineTo x="21500" y="21002"/>
                <wp:lineTo x="21500" y="0"/>
                <wp:lineTo x="0" y="0"/>
              </wp:wrapPolygon>
            </wp:wrapTight>
            <wp:docPr id="192" name="Picture 192" descr="wrt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rtd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925" cy="803275"/>
                    </a:xfrm>
                    <a:prstGeom prst="rect">
                      <a:avLst/>
                    </a:prstGeom>
                    <a:noFill/>
                    <a:ln>
                      <a:noFill/>
                    </a:ln>
                  </pic:spPr>
                </pic:pic>
              </a:graphicData>
            </a:graphic>
          </wp:anchor>
        </w:drawing>
      </w:r>
      <w:r w:rsidRPr="00CF2E6B">
        <w:rPr>
          <w:rFonts w:ascii="Century Gothic" w:hAnsi="Century Gothic"/>
          <w:b/>
          <w:noProof/>
          <w:color w:val="002060"/>
          <w:lang w:eastAsia="en-GB"/>
        </w:rPr>
        <w:drawing>
          <wp:inline distT="0" distB="0" distL="0" distR="0" wp14:anchorId="26694257" wp14:editId="2F22C312">
            <wp:extent cx="3481388" cy="809625"/>
            <wp:effectExtent l="0" t="0" r="5080" b="0"/>
            <wp:docPr id="30" name="Picture 30" descr="OpenDays201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Days2014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4504" cy="810350"/>
                    </a:xfrm>
                    <a:prstGeom prst="rect">
                      <a:avLst/>
                    </a:prstGeom>
                    <a:noFill/>
                    <a:ln>
                      <a:noFill/>
                    </a:ln>
                  </pic:spPr>
                </pic:pic>
              </a:graphicData>
            </a:graphic>
          </wp:inline>
        </w:drawing>
      </w:r>
    </w:p>
    <w:p w14:paraId="49C82641" w14:textId="77777777" w:rsidR="000C04F4" w:rsidRPr="00CF2E6B" w:rsidRDefault="000C04F4" w:rsidP="000C04F4">
      <w:pPr>
        <w:spacing w:line="240" w:lineRule="auto"/>
        <w:jc w:val="both"/>
        <w:rPr>
          <w:rFonts w:ascii="Century Gothic" w:hAnsi="Century Gothic"/>
        </w:rPr>
      </w:pPr>
    </w:p>
    <w:p w14:paraId="1E7071D6" w14:textId="77777777" w:rsidR="0016091D" w:rsidRPr="00CF2E6B" w:rsidRDefault="0016091D" w:rsidP="000C04F4">
      <w:pPr>
        <w:tabs>
          <w:tab w:val="left" w:pos="8824"/>
        </w:tabs>
        <w:spacing w:after="0" w:line="240" w:lineRule="auto"/>
        <w:jc w:val="both"/>
        <w:rPr>
          <w:rFonts w:ascii="Century Gothic" w:hAnsi="Century Gothic"/>
          <w:color w:val="002060"/>
        </w:rPr>
      </w:pPr>
    </w:p>
    <w:p w14:paraId="5ACBE76C" w14:textId="77777777" w:rsidR="0016091D" w:rsidRPr="006A583A" w:rsidRDefault="006A583A" w:rsidP="006A583A">
      <w:pPr>
        <w:tabs>
          <w:tab w:val="left" w:pos="8824"/>
        </w:tabs>
        <w:spacing w:after="0" w:line="240" w:lineRule="auto"/>
        <w:jc w:val="center"/>
        <w:rPr>
          <w:rFonts w:ascii="Century Gothic" w:hAnsi="Century Gothic"/>
          <w:b/>
          <w:color w:val="002060"/>
          <w:sz w:val="24"/>
          <w:szCs w:val="24"/>
        </w:rPr>
      </w:pPr>
      <w:r w:rsidRPr="006A583A">
        <w:rPr>
          <w:rFonts w:ascii="Century Gothic" w:hAnsi="Century Gothic"/>
          <w:b/>
          <w:color w:val="002060"/>
          <w:sz w:val="24"/>
          <w:szCs w:val="24"/>
        </w:rPr>
        <w:t>A contribution by ECTN to the ‘European Year of Cultural Heritage 2018’</w:t>
      </w:r>
    </w:p>
    <w:p w14:paraId="5B79FB6A" w14:textId="77777777" w:rsidR="0016091D" w:rsidRPr="00CF2E6B" w:rsidRDefault="0016091D" w:rsidP="000C04F4">
      <w:pPr>
        <w:tabs>
          <w:tab w:val="left" w:pos="8824"/>
        </w:tabs>
        <w:spacing w:after="0" w:line="240" w:lineRule="auto"/>
        <w:jc w:val="both"/>
        <w:rPr>
          <w:rFonts w:ascii="Century Gothic" w:hAnsi="Century Gothic"/>
          <w:color w:val="002060"/>
        </w:rPr>
      </w:pPr>
    </w:p>
    <w:p w14:paraId="71AF01E6" w14:textId="77777777" w:rsidR="0016091D" w:rsidRPr="00CF2E6B" w:rsidRDefault="0016091D" w:rsidP="000C04F4">
      <w:pPr>
        <w:tabs>
          <w:tab w:val="left" w:pos="8824"/>
        </w:tabs>
        <w:spacing w:after="0" w:line="240" w:lineRule="auto"/>
        <w:jc w:val="both"/>
        <w:rPr>
          <w:rFonts w:ascii="Century Gothic" w:hAnsi="Century Gothic"/>
          <w:color w:val="002060"/>
        </w:rPr>
      </w:pPr>
    </w:p>
    <w:p w14:paraId="61E8C013" w14:textId="77777777" w:rsidR="0065044B" w:rsidRPr="00CF2E6B" w:rsidRDefault="006A583A" w:rsidP="000C04F4">
      <w:pPr>
        <w:tabs>
          <w:tab w:val="left" w:pos="8824"/>
        </w:tabs>
        <w:spacing w:after="0" w:line="240" w:lineRule="auto"/>
        <w:jc w:val="both"/>
        <w:rPr>
          <w:rFonts w:ascii="Century Gothic" w:hAnsi="Century Gothic"/>
          <w:color w:val="002060"/>
        </w:rPr>
      </w:pPr>
      <w:r>
        <w:rPr>
          <w:rFonts w:ascii="Century Gothic" w:hAnsi="Century Gothic" w:cs="Arial"/>
          <w:noProof/>
          <w:lang w:eastAsia="el-GR"/>
        </w:rPr>
        <w:drawing>
          <wp:anchor distT="0" distB="0" distL="114300" distR="114300" simplePos="0" relativeHeight="251753472" behindDoc="0" locked="0" layoutInCell="1" allowOverlap="1" wp14:anchorId="63A25D9B" wp14:editId="66EDFBDE">
            <wp:simplePos x="0" y="0"/>
            <wp:positionH relativeFrom="margin">
              <wp:align>center</wp:align>
            </wp:positionH>
            <wp:positionV relativeFrom="paragraph">
              <wp:posOffset>5080</wp:posOffset>
            </wp:positionV>
            <wp:extent cx="2987675" cy="2270125"/>
            <wp:effectExtent l="0" t="0" r="317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CH2018_Logos_Turquoise-EN-300_preview.jpeg"/>
                    <pic:cNvPicPr/>
                  </pic:nvPicPr>
                  <pic:blipFill>
                    <a:blip r:embed="rId8">
                      <a:extLst>
                        <a:ext uri="{28A0092B-C50C-407E-A947-70E740481C1C}">
                          <a14:useLocalDpi xmlns:a14="http://schemas.microsoft.com/office/drawing/2010/main" val="0"/>
                        </a:ext>
                      </a:extLst>
                    </a:blip>
                    <a:stretch>
                      <a:fillRect/>
                    </a:stretch>
                  </pic:blipFill>
                  <pic:spPr>
                    <a:xfrm>
                      <a:off x="0" y="0"/>
                      <a:ext cx="2987675" cy="2270125"/>
                    </a:xfrm>
                    <a:prstGeom prst="rect">
                      <a:avLst/>
                    </a:prstGeom>
                  </pic:spPr>
                </pic:pic>
              </a:graphicData>
            </a:graphic>
          </wp:anchor>
        </w:drawing>
      </w:r>
    </w:p>
    <w:p w14:paraId="391D8BEB" w14:textId="77777777" w:rsidR="00933721" w:rsidRPr="00CF2E6B" w:rsidRDefault="00933721" w:rsidP="000C04F4">
      <w:pPr>
        <w:tabs>
          <w:tab w:val="left" w:pos="8824"/>
        </w:tabs>
        <w:spacing w:after="0" w:line="240" w:lineRule="auto"/>
        <w:jc w:val="both"/>
        <w:rPr>
          <w:rFonts w:ascii="Century Gothic" w:hAnsi="Century Gothic"/>
          <w:color w:val="002060"/>
        </w:rPr>
      </w:pPr>
    </w:p>
    <w:p w14:paraId="3D8D893E" w14:textId="77777777" w:rsidR="00933721" w:rsidRPr="00CF2E6B" w:rsidRDefault="00933721" w:rsidP="000C04F4">
      <w:pPr>
        <w:tabs>
          <w:tab w:val="left" w:pos="8824"/>
        </w:tabs>
        <w:spacing w:after="0" w:line="240" w:lineRule="auto"/>
        <w:jc w:val="both"/>
        <w:rPr>
          <w:rFonts w:ascii="Century Gothic" w:hAnsi="Century Gothic"/>
          <w:color w:val="002060"/>
        </w:rPr>
      </w:pPr>
    </w:p>
    <w:p w14:paraId="79D6E550" w14:textId="77777777" w:rsidR="00933721" w:rsidRPr="00CF2E6B" w:rsidRDefault="00933721" w:rsidP="000C04F4">
      <w:pPr>
        <w:tabs>
          <w:tab w:val="left" w:pos="8824"/>
        </w:tabs>
        <w:spacing w:after="0" w:line="240" w:lineRule="auto"/>
        <w:jc w:val="both"/>
        <w:rPr>
          <w:rFonts w:ascii="Century Gothic" w:hAnsi="Century Gothic"/>
          <w:color w:val="002060"/>
        </w:rPr>
      </w:pPr>
    </w:p>
    <w:p w14:paraId="44282D71" w14:textId="77777777" w:rsidR="00933721" w:rsidRPr="00CF2E6B" w:rsidRDefault="00933721" w:rsidP="000C04F4">
      <w:pPr>
        <w:tabs>
          <w:tab w:val="left" w:pos="8824"/>
        </w:tabs>
        <w:spacing w:after="0" w:line="240" w:lineRule="auto"/>
        <w:jc w:val="both"/>
        <w:rPr>
          <w:rFonts w:ascii="Century Gothic" w:hAnsi="Century Gothic"/>
          <w:color w:val="002060"/>
        </w:rPr>
      </w:pPr>
    </w:p>
    <w:p w14:paraId="546419CC" w14:textId="77777777" w:rsidR="00933721" w:rsidRPr="00CF2E6B" w:rsidRDefault="00933721" w:rsidP="000C04F4">
      <w:pPr>
        <w:tabs>
          <w:tab w:val="left" w:pos="8824"/>
        </w:tabs>
        <w:spacing w:after="0" w:line="240" w:lineRule="auto"/>
        <w:jc w:val="both"/>
        <w:rPr>
          <w:rFonts w:ascii="Century Gothic" w:hAnsi="Century Gothic"/>
          <w:color w:val="002060"/>
        </w:rPr>
      </w:pPr>
    </w:p>
    <w:p w14:paraId="1F3E8778" w14:textId="77777777" w:rsidR="00933721" w:rsidRPr="00CF2E6B" w:rsidRDefault="00933721" w:rsidP="000C04F4">
      <w:pPr>
        <w:tabs>
          <w:tab w:val="left" w:pos="8824"/>
        </w:tabs>
        <w:spacing w:after="0" w:line="240" w:lineRule="auto"/>
        <w:jc w:val="both"/>
        <w:rPr>
          <w:rFonts w:ascii="Century Gothic" w:hAnsi="Century Gothic"/>
          <w:color w:val="002060"/>
        </w:rPr>
      </w:pPr>
    </w:p>
    <w:p w14:paraId="3CDFD0B3" w14:textId="77777777" w:rsidR="00933721" w:rsidRPr="00CF2E6B" w:rsidRDefault="00933721" w:rsidP="000C04F4">
      <w:pPr>
        <w:tabs>
          <w:tab w:val="left" w:pos="8824"/>
        </w:tabs>
        <w:spacing w:after="0" w:line="240" w:lineRule="auto"/>
        <w:jc w:val="both"/>
        <w:rPr>
          <w:rFonts w:ascii="Century Gothic" w:hAnsi="Century Gothic"/>
          <w:color w:val="002060"/>
        </w:rPr>
      </w:pPr>
    </w:p>
    <w:p w14:paraId="71562F27" w14:textId="77777777" w:rsidR="00933721" w:rsidRPr="00CF2E6B" w:rsidRDefault="00933721" w:rsidP="000C04F4">
      <w:pPr>
        <w:tabs>
          <w:tab w:val="left" w:pos="8824"/>
        </w:tabs>
        <w:spacing w:after="0" w:line="240" w:lineRule="auto"/>
        <w:jc w:val="both"/>
        <w:rPr>
          <w:rFonts w:ascii="Century Gothic" w:hAnsi="Century Gothic"/>
          <w:color w:val="002060"/>
        </w:rPr>
      </w:pPr>
    </w:p>
    <w:p w14:paraId="125BD9FD" w14:textId="77777777" w:rsidR="00933721" w:rsidRPr="00CF2E6B" w:rsidRDefault="00933721" w:rsidP="000C04F4">
      <w:pPr>
        <w:tabs>
          <w:tab w:val="left" w:pos="8824"/>
        </w:tabs>
        <w:spacing w:after="0" w:line="240" w:lineRule="auto"/>
        <w:jc w:val="both"/>
        <w:rPr>
          <w:rFonts w:ascii="Century Gothic" w:hAnsi="Century Gothic"/>
          <w:color w:val="002060"/>
        </w:rPr>
      </w:pPr>
    </w:p>
    <w:p w14:paraId="68C68B43" w14:textId="77777777" w:rsidR="00933721" w:rsidRPr="00CF2E6B" w:rsidRDefault="00933721" w:rsidP="000C04F4">
      <w:pPr>
        <w:tabs>
          <w:tab w:val="left" w:pos="8824"/>
        </w:tabs>
        <w:spacing w:after="0" w:line="240" w:lineRule="auto"/>
        <w:jc w:val="both"/>
        <w:rPr>
          <w:rFonts w:ascii="Century Gothic" w:hAnsi="Century Gothic"/>
          <w:color w:val="002060"/>
        </w:rPr>
      </w:pPr>
    </w:p>
    <w:p w14:paraId="23D966B4" w14:textId="77777777" w:rsidR="0065044B" w:rsidRPr="00CF2E6B" w:rsidRDefault="0065044B" w:rsidP="000C04F4">
      <w:pPr>
        <w:tabs>
          <w:tab w:val="left" w:pos="8824"/>
        </w:tabs>
        <w:spacing w:after="0" w:line="240" w:lineRule="auto"/>
        <w:jc w:val="both"/>
        <w:rPr>
          <w:rFonts w:ascii="Century Gothic" w:hAnsi="Century Gothic"/>
          <w:color w:val="002060"/>
        </w:rPr>
      </w:pPr>
    </w:p>
    <w:p w14:paraId="6645C74D" w14:textId="77777777" w:rsidR="0065044B" w:rsidRPr="00CF2E6B" w:rsidRDefault="0065044B" w:rsidP="000C04F4">
      <w:pPr>
        <w:tabs>
          <w:tab w:val="left" w:pos="8824"/>
        </w:tabs>
        <w:spacing w:after="0" w:line="240" w:lineRule="auto"/>
        <w:jc w:val="both"/>
        <w:rPr>
          <w:rFonts w:ascii="Century Gothic" w:hAnsi="Century Gothic"/>
          <w:color w:val="002060"/>
        </w:rPr>
      </w:pPr>
    </w:p>
    <w:p w14:paraId="1DFBD2DB" w14:textId="77777777" w:rsidR="0065044B" w:rsidRPr="00CF2E6B" w:rsidRDefault="0065044B" w:rsidP="000C04F4">
      <w:pPr>
        <w:tabs>
          <w:tab w:val="left" w:pos="8824"/>
        </w:tabs>
        <w:spacing w:after="0" w:line="240" w:lineRule="auto"/>
        <w:jc w:val="both"/>
        <w:rPr>
          <w:rFonts w:ascii="Century Gothic" w:hAnsi="Century Gothic"/>
          <w:color w:val="002060"/>
        </w:rPr>
      </w:pPr>
    </w:p>
    <w:p w14:paraId="60D4D507" w14:textId="72DD949D" w:rsidR="0065044B" w:rsidRPr="00CF2E6B" w:rsidRDefault="00A2359D" w:rsidP="000C04F4">
      <w:pPr>
        <w:tabs>
          <w:tab w:val="left" w:pos="8824"/>
        </w:tabs>
        <w:spacing w:after="0" w:line="240" w:lineRule="auto"/>
        <w:jc w:val="both"/>
        <w:rPr>
          <w:rFonts w:ascii="Century Gothic" w:hAnsi="Century Gothic"/>
          <w:color w:val="002060"/>
        </w:rPr>
      </w:pPr>
      <w:r>
        <w:rPr>
          <w:rFonts w:ascii="Century Gothic" w:hAnsi="Century Gothic"/>
          <w:color w:val="002060"/>
        </w:rPr>
        <w:t xml:space="preserve">Third edition, </w:t>
      </w:r>
      <w:r w:rsidR="00965215">
        <w:rPr>
          <w:rFonts w:ascii="Century Gothic" w:hAnsi="Century Gothic"/>
          <w:color w:val="002060"/>
        </w:rPr>
        <w:t>October 2018</w:t>
      </w:r>
    </w:p>
    <w:p w14:paraId="5FFD5398" w14:textId="77777777" w:rsidR="0065044B" w:rsidRPr="00CF2E6B" w:rsidRDefault="0065044B" w:rsidP="000C04F4">
      <w:pPr>
        <w:tabs>
          <w:tab w:val="left" w:pos="8824"/>
        </w:tabs>
        <w:spacing w:after="0" w:line="240" w:lineRule="auto"/>
        <w:jc w:val="both"/>
        <w:rPr>
          <w:rFonts w:ascii="Century Gothic" w:hAnsi="Century Gothic"/>
          <w:color w:val="002060"/>
        </w:rPr>
      </w:pPr>
    </w:p>
    <w:p w14:paraId="147CD732" w14:textId="77777777" w:rsidR="000C04F4" w:rsidRPr="00CF2E6B" w:rsidRDefault="00C66ADB" w:rsidP="000C04F4">
      <w:pPr>
        <w:rPr>
          <w:rFonts w:ascii="Century Gothic" w:hAnsi="Century Gothic"/>
        </w:rPr>
      </w:pPr>
      <w:r w:rsidRPr="00CF2E6B">
        <w:rPr>
          <w:rFonts w:ascii="Century Gothic" w:hAnsi="Century Gothic"/>
          <w:noProof/>
          <w:lang w:eastAsia="en-GB"/>
        </w:rPr>
        <w:lastRenderedPageBreak/>
        <w:drawing>
          <wp:anchor distT="0" distB="0" distL="114300" distR="114300" simplePos="0" relativeHeight="251720704" behindDoc="1" locked="0" layoutInCell="1" allowOverlap="1" wp14:anchorId="52E45774" wp14:editId="1CFBD4E2">
            <wp:simplePos x="0" y="0"/>
            <wp:positionH relativeFrom="margin">
              <wp:posOffset>0</wp:posOffset>
            </wp:positionH>
            <wp:positionV relativeFrom="paragraph">
              <wp:posOffset>22225</wp:posOffset>
            </wp:positionV>
            <wp:extent cx="581025" cy="492760"/>
            <wp:effectExtent l="0" t="0" r="9525" b="2540"/>
            <wp:wrapTight wrapText="bothSides">
              <wp:wrapPolygon edited="0">
                <wp:start x="0" y="0"/>
                <wp:lineTo x="0" y="20876"/>
                <wp:lineTo x="21246" y="20876"/>
                <wp:lineTo x="2124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map.png"/>
                    <pic:cNvPicPr/>
                  </pic:nvPicPr>
                  <pic:blipFill rotWithShape="1">
                    <a:blip r:embed="rId15" cstate="print">
                      <a:extLst>
                        <a:ext uri="{28A0092B-C50C-407E-A947-70E740481C1C}">
                          <a14:useLocalDpi xmlns:a14="http://schemas.microsoft.com/office/drawing/2010/main" val="0"/>
                        </a:ext>
                      </a:extLst>
                    </a:blip>
                    <a:srcRect l="833" t="1361" r="1215" b="1404"/>
                    <a:stretch/>
                  </pic:blipFill>
                  <pic:spPr bwMode="auto">
                    <a:xfrm>
                      <a:off x="0" y="0"/>
                      <a:ext cx="581025" cy="49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40E" w:rsidRPr="00CF2E6B">
        <w:rPr>
          <w:rFonts w:ascii="Century Gothic" w:hAnsi="Century Gothic"/>
          <w:noProof/>
          <w:lang w:eastAsia="en-GB"/>
        </w:rPr>
        <mc:AlternateContent>
          <mc:Choice Requires="wps">
            <w:drawing>
              <wp:anchor distT="0" distB="0" distL="114300" distR="114300" simplePos="0" relativeHeight="251719680" behindDoc="0" locked="0" layoutInCell="1" allowOverlap="1" wp14:anchorId="0422B07B" wp14:editId="41D91202">
                <wp:simplePos x="0" y="0"/>
                <wp:positionH relativeFrom="margin">
                  <wp:align>right</wp:align>
                </wp:positionH>
                <wp:positionV relativeFrom="paragraph">
                  <wp:posOffset>26863</wp:posOffset>
                </wp:positionV>
                <wp:extent cx="6074797" cy="476250"/>
                <wp:effectExtent l="0" t="0" r="21590" b="19050"/>
                <wp:wrapNone/>
                <wp:docPr id="13" name="Rectangle 13"/>
                <wp:cNvGraphicFramePr/>
                <a:graphic xmlns:a="http://schemas.openxmlformats.org/drawingml/2006/main">
                  <a:graphicData uri="http://schemas.microsoft.com/office/word/2010/wordprocessingShape">
                    <wps:wsp>
                      <wps:cNvSpPr/>
                      <wps:spPr>
                        <a:xfrm>
                          <a:off x="0" y="0"/>
                          <a:ext cx="6074797" cy="476250"/>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1C0DA" id="Rectangle 13" o:spid="_x0000_s1026" style="position:absolute;margin-left:427.15pt;margin-top:2.1pt;width:478.35pt;height:37.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" fillcolor="#369" strokecolor="#1f4d78 [1604]" strokeweight="1pt">
                <w10:wrap anchorx="margin"/>
              </v:rect>
            </w:pict>
          </mc:Fallback>
        </mc:AlternateContent>
      </w:r>
      <w:r w:rsidR="000C04F4" w:rsidRPr="00CF2E6B">
        <w:rPr>
          <w:rFonts w:ascii="Century Gothic" w:hAnsi="Century Gothic"/>
          <w:noProof/>
          <w:lang w:eastAsia="en-GB"/>
        </w:rPr>
        <mc:AlternateContent>
          <mc:Choice Requires="wps">
            <w:drawing>
              <wp:anchor distT="45720" distB="45720" distL="114300" distR="114300" simplePos="0" relativeHeight="251721728" behindDoc="0" locked="0" layoutInCell="1" allowOverlap="1" wp14:anchorId="3F94C0D3" wp14:editId="48B64049">
                <wp:simplePos x="0" y="0"/>
                <wp:positionH relativeFrom="margin">
                  <wp:posOffset>3556000</wp:posOffset>
                </wp:positionH>
                <wp:positionV relativeFrom="paragraph">
                  <wp:posOffset>70790</wp:posOffset>
                </wp:positionV>
                <wp:extent cx="2360930" cy="35814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8140"/>
                        </a:xfrm>
                        <a:prstGeom prst="rect">
                          <a:avLst/>
                        </a:prstGeom>
                        <a:noFill/>
                        <a:ln w="9525">
                          <a:noFill/>
                          <a:miter lim="800000"/>
                          <a:headEnd/>
                          <a:tailEnd/>
                        </a:ln>
                      </wps:spPr>
                      <wps:txbx>
                        <w:txbxContent>
                          <w:p w14:paraId="0EA7ABBB" w14:textId="77777777" w:rsidR="00E650D2" w:rsidRPr="00F278AC" w:rsidRDefault="00E650D2" w:rsidP="000C04F4">
                            <w:pPr>
                              <w:jc w:val="right"/>
                              <w:rPr>
                                <w:rFonts w:ascii="Century Gothic" w:hAnsi="Century Gothic"/>
                                <w:b/>
                                <w:color w:val="FFFFFF" w:themeColor="background1"/>
                                <w:sz w:val="40"/>
                              </w:rPr>
                            </w:pPr>
                            <w:r w:rsidRPr="00F278AC">
                              <w:rPr>
                                <w:rFonts w:ascii="Century Gothic" w:hAnsi="Century Gothic"/>
                                <w:b/>
                                <w:color w:val="FFFFFF" w:themeColor="background1"/>
                                <w:sz w:val="40"/>
                              </w:rPr>
                              <w:t>Preamble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BC39DF" id="_x0000_s1029" type="#_x0000_t202" style="position:absolute;margin-left:280pt;margin-top:5.55pt;width:185.9pt;height:28.2pt;z-index:2517217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" filled="f" stroked="f">
                <v:textbox>
                  <w:txbxContent>
                    <w:p w:rsidR="00E650D2" w:rsidRPr="00F278AC" w:rsidRDefault="00E650D2" w:rsidP="000C04F4">
                      <w:pPr>
                        <w:jc w:val="right"/>
                        <w:rPr>
                          <w:rFonts w:ascii="Century Gothic" w:hAnsi="Century Gothic"/>
                          <w:b/>
                          <w:color w:val="FFFFFF" w:themeColor="background1"/>
                          <w:sz w:val="40"/>
                        </w:rPr>
                      </w:pPr>
                      <w:r w:rsidRPr="00F278AC">
                        <w:rPr>
                          <w:rFonts w:ascii="Century Gothic" w:hAnsi="Century Gothic"/>
                          <w:b/>
                          <w:color w:val="FFFFFF" w:themeColor="background1"/>
                          <w:sz w:val="40"/>
                        </w:rPr>
                        <w:t>Preamble</w:t>
                      </w:r>
                    </w:p>
                  </w:txbxContent>
                </v:textbox>
                <w10:wrap type="square" anchorx="margin"/>
              </v:shape>
            </w:pict>
          </mc:Fallback>
        </mc:AlternateContent>
      </w:r>
    </w:p>
    <w:p w14:paraId="14585F00" w14:textId="77777777" w:rsidR="000C04F4" w:rsidRPr="00CF2E6B" w:rsidRDefault="000C04F4" w:rsidP="000C04F4">
      <w:pPr>
        <w:rPr>
          <w:rFonts w:ascii="Century Gothic" w:hAnsi="Century Gothic"/>
        </w:rPr>
      </w:pPr>
    </w:p>
    <w:p w14:paraId="1D414191" w14:textId="77777777" w:rsidR="000C04F4" w:rsidRPr="00CF2E6B" w:rsidRDefault="000C04F4" w:rsidP="000C04F4">
      <w:pPr>
        <w:jc w:val="right"/>
        <w:rPr>
          <w:rFonts w:ascii="Century Gothic" w:hAnsi="Century Gothic"/>
          <w:b/>
          <w:bCs/>
          <w:color w:val="002060"/>
          <w:sz w:val="32"/>
          <w:szCs w:val="28"/>
        </w:rPr>
      </w:pPr>
    </w:p>
    <w:p w14:paraId="6B7D24D9" w14:textId="77777777" w:rsidR="000C04F4" w:rsidRPr="00CF2E6B" w:rsidRDefault="000C04F4" w:rsidP="000C04F4">
      <w:pPr>
        <w:jc w:val="right"/>
        <w:rPr>
          <w:rFonts w:ascii="Century Gothic" w:hAnsi="Century Gothic"/>
          <w:b/>
          <w:bCs/>
          <w:color w:val="002060"/>
          <w:sz w:val="32"/>
          <w:szCs w:val="28"/>
        </w:rPr>
      </w:pPr>
      <w:r w:rsidRPr="00CF2E6B">
        <w:rPr>
          <w:rFonts w:ascii="Century Gothic" w:hAnsi="Century Gothic"/>
          <w:b/>
          <w:bCs/>
          <w:color w:val="002060"/>
          <w:sz w:val="32"/>
          <w:szCs w:val="28"/>
        </w:rPr>
        <w:t>Purpose of Charter</w:t>
      </w:r>
    </w:p>
    <w:p w14:paraId="3AFB9C7B" w14:textId="77777777" w:rsidR="000C04F4" w:rsidRPr="00CF2E6B" w:rsidRDefault="000C04F4" w:rsidP="000C04F4">
      <w:pPr>
        <w:tabs>
          <w:tab w:val="left" w:pos="8824"/>
        </w:tabs>
        <w:spacing w:after="0" w:line="240" w:lineRule="auto"/>
        <w:jc w:val="both"/>
        <w:rPr>
          <w:rFonts w:ascii="Century Gothic" w:hAnsi="Century Gothic"/>
        </w:rPr>
      </w:pPr>
    </w:p>
    <w:p w14:paraId="61AEFA11" w14:textId="77777777" w:rsidR="000C04F4" w:rsidRPr="00CF2E6B" w:rsidRDefault="000C04F4" w:rsidP="000C04F4">
      <w:pPr>
        <w:tabs>
          <w:tab w:val="left" w:pos="8824"/>
        </w:tabs>
        <w:spacing w:after="0" w:line="240" w:lineRule="auto"/>
        <w:jc w:val="both"/>
        <w:rPr>
          <w:rFonts w:ascii="Century Gothic" w:hAnsi="Century Gothic"/>
        </w:rPr>
      </w:pPr>
      <w:r w:rsidRPr="00CF2E6B">
        <w:rPr>
          <w:rFonts w:ascii="Century Gothic" w:hAnsi="Century Gothic"/>
        </w:rPr>
        <w:t xml:space="preserve">The purpose of this </w:t>
      </w:r>
      <w:r w:rsidRPr="00CF2E6B">
        <w:rPr>
          <w:rFonts w:ascii="Century Gothic" w:hAnsi="Century Gothic"/>
          <w:b/>
        </w:rPr>
        <w:t>Charter</w:t>
      </w:r>
      <w:r w:rsidRPr="00CF2E6B">
        <w:rPr>
          <w:rFonts w:ascii="Century Gothic" w:hAnsi="Century Gothic"/>
        </w:rPr>
        <w:t xml:space="preserve"> is to bring together in a single, comprehensive and integrated document the main principles, features, findings, conclusions and recommendations on good practices regarding ‘</w:t>
      </w:r>
      <w:r w:rsidRPr="00CF2E6B">
        <w:rPr>
          <w:rFonts w:ascii="Century Gothic" w:hAnsi="Century Gothic"/>
          <w:b/>
          <w:color w:val="002060"/>
        </w:rPr>
        <w:t>Culture &amp; Heritage Added-value to Regional policies for Tourism Sustainability</w:t>
      </w:r>
      <w:r w:rsidRPr="00CF2E6B">
        <w:rPr>
          <w:rFonts w:ascii="Century Gothic" w:hAnsi="Century Gothic"/>
        </w:rPr>
        <w:t xml:space="preserve">’ (CHARTS). This </w:t>
      </w:r>
      <w:r w:rsidRPr="00CF2E6B">
        <w:rPr>
          <w:rFonts w:ascii="Century Gothic" w:hAnsi="Century Gothic"/>
          <w:b/>
        </w:rPr>
        <w:t>‘CHARTS Charter’</w:t>
      </w:r>
      <w:r w:rsidRPr="00CF2E6B">
        <w:rPr>
          <w:rFonts w:ascii="Century Gothic" w:hAnsi="Century Gothic"/>
        </w:rPr>
        <w:t xml:space="preserve"> aims to build on all relevant previous initiatives, declarations, resolutions, opinions and charters, to exploit synergies and facilitate implementation of the recommendations by the national, regional and local destinations authorities responsible. The overall aim is to encourage </w:t>
      </w:r>
      <w:r w:rsidRPr="00CF2E6B">
        <w:rPr>
          <w:rFonts w:ascii="Century Gothic" w:hAnsi="Century Gothic"/>
          <w:b/>
        </w:rPr>
        <w:t>sustainable and responsible tourism</w:t>
      </w:r>
      <w:r w:rsidRPr="00CF2E6B">
        <w:rPr>
          <w:rFonts w:ascii="Century Gothic" w:hAnsi="Century Gothic"/>
        </w:rPr>
        <w:t xml:space="preserve"> policies and actions across Europe and beyond, through </w:t>
      </w:r>
      <w:r w:rsidRPr="00CF2E6B">
        <w:rPr>
          <w:rFonts w:ascii="Century Gothic" w:hAnsi="Century Gothic"/>
          <w:b/>
        </w:rPr>
        <w:t>engaging culture and heritage with innovation and cohesion</w:t>
      </w:r>
      <w:r w:rsidRPr="00CF2E6B">
        <w:rPr>
          <w:rFonts w:ascii="Century Gothic" w:hAnsi="Century Gothic"/>
        </w:rPr>
        <w:t>.</w:t>
      </w:r>
    </w:p>
    <w:p w14:paraId="10BC40C9" w14:textId="77777777" w:rsidR="000C04F4" w:rsidRPr="00CF2E6B" w:rsidRDefault="000C04F4" w:rsidP="000C04F4">
      <w:pPr>
        <w:tabs>
          <w:tab w:val="left" w:pos="8824"/>
        </w:tabs>
        <w:spacing w:after="0" w:line="240" w:lineRule="auto"/>
        <w:jc w:val="both"/>
        <w:rPr>
          <w:rFonts w:ascii="Century Gothic" w:hAnsi="Century Gothic"/>
        </w:rPr>
      </w:pPr>
    </w:p>
    <w:p w14:paraId="210E13FF" w14:textId="77777777" w:rsidR="000C04F4" w:rsidRPr="00CF2E6B" w:rsidRDefault="000C04F4" w:rsidP="000C04F4">
      <w:pPr>
        <w:tabs>
          <w:tab w:val="left" w:pos="8824"/>
        </w:tabs>
        <w:spacing w:after="0" w:line="240" w:lineRule="auto"/>
        <w:jc w:val="both"/>
        <w:rPr>
          <w:rFonts w:ascii="Century Gothic" w:hAnsi="Century Gothic"/>
        </w:rPr>
      </w:pPr>
    </w:p>
    <w:p w14:paraId="3421E139" w14:textId="77777777" w:rsidR="000C04F4" w:rsidRPr="00CF2E6B" w:rsidRDefault="000C04F4" w:rsidP="000C04F4">
      <w:pPr>
        <w:tabs>
          <w:tab w:val="left" w:pos="8824"/>
        </w:tabs>
        <w:spacing w:after="0" w:line="240" w:lineRule="auto"/>
        <w:jc w:val="both"/>
        <w:rPr>
          <w:rFonts w:ascii="Century Gothic" w:hAnsi="Century Gothic"/>
        </w:rPr>
      </w:pPr>
      <w:r w:rsidRPr="00CF2E6B">
        <w:rPr>
          <w:rFonts w:ascii="Century Gothic" w:hAnsi="Century Gothic"/>
        </w:rPr>
        <w:t xml:space="preserve">This </w:t>
      </w:r>
      <w:r w:rsidRPr="00CF2E6B">
        <w:rPr>
          <w:rFonts w:ascii="Century Gothic" w:hAnsi="Century Gothic"/>
          <w:b/>
        </w:rPr>
        <w:t>Charter</w:t>
      </w:r>
      <w:r w:rsidRPr="00CF2E6B">
        <w:rPr>
          <w:rFonts w:ascii="Century Gothic" w:hAnsi="Century Gothic"/>
        </w:rPr>
        <w:t xml:space="preserve"> has been developed, discussed and agreed as an output of the </w:t>
      </w:r>
      <w:r w:rsidRPr="00CF2E6B">
        <w:rPr>
          <w:rFonts w:ascii="Century Gothic" w:hAnsi="Century Gothic"/>
          <w:b/>
        </w:rPr>
        <w:t>CHARTS</w:t>
      </w:r>
      <w:r w:rsidRPr="00CF2E6B">
        <w:rPr>
          <w:rFonts w:ascii="Century Gothic" w:hAnsi="Century Gothic"/>
        </w:rPr>
        <w:t xml:space="preserve"> project in the </w:t>
      </w:r>
      <w:r w:rsidRPr="00CF2E6B">
        <w:rPr>
          <w:rFonts w:ascii="Century Gothic" w:hAnsi="Century Gothic"/>
          <w:b/>
        </w:rPr>
        <w:t>INTERREG IVC</w:t>
      </w:r>
      <w:r w:rsidRPr="00CF2E6B">
        <w:rPr>
          <w:rFonts w:ascii="Century Gothic" w:hAnsi="Century Gothic"/>
        </w:rPr>
        <w:t xml:space="preserve"> interregional cooperation programme of the European Union, co-funded by the </w:t>
      </w:r>
      <w:r w:rsidRPr="00CF2E6B">
        <w:rPr>
          <w:rFonts w:ascii="Century Gothic" w:hAnsi="Century Gothic"/>
          <w:b/>
        </w:rPr>
        <w:t>European Regional Development Fund</w:t>
      </w:r>
      <w:r w:rsidRPr="00CF2E6B">
        <w:rPr>
          <w:rFonts w:ascii="Century Gothic" w:hAnsi="Century Gothic"/>
        </w:rPr>
        <w:t xml:space="preserve"> (ERDF). It is aimed at national, regional and local government authorities, destination management agencies, tourism promotion bodies, tourism boards, tourism associations, tourism networks, cultural networks, civil society bodies and community groups, non-governmental organisations, associations of small medium enterprises, European Union institutions, international bodies and other interested bodies and relevant stakeholders.</w:t>
      </w:r>
    </w:p>
    <w:p w14:paraId="12CA1B68" w14:textId="77777777" w:rsidR="000C04F4" w:rsidRPr="00CF2E6B" w:rsidRDefault="000C04F4" w:rsidP="000C04F4">
      <w:pPr>
        <w:tabs>
          <w:tab w:val="left" w:pos="8824"/>
        </w:tabs>
        <w:spacing w:after="0" w:line="240" w:lineRule="auto"/>
        <w:jc w:val="both"/>
        <w:rPr>
          <w:rFonts w:ascii="Century Gothic" w:hAnsi="Century Gothic"/>
        </w:rPr>
      </w:pPr>
    </w:p>
    <w:p w14:paraId="6E8A1422" w14:textId="77777777" w:rsidR="000C04F4" w:rsidRPr="00CF2E6B" w:rsidRDefault="000C04F4" w:rsidP="000C04F4">
      <w:pPr>
        <w:tabs>
          <w:tab w:val="left" w:pos="8824"/>
        </w:tabs>
        <w:spacing w:after="0" w:line="240" w:lineRule="auto"/>
        <w:jc w:val="both"/>
        <w:rPr>
          <w:rFonts w:ascii="Century Gothic" w:hAnsi="Century Gothic"/>
        </w:rPr>
      </w:pPr>
    </w:p>
    <w:p w14:paraId="423354C3" w14:textId="77777777" w:rsidR="000C04F4" w:rsidRPr="00CF2E6B" w:rsidRDefault="000C04F4" w:rsidP="000C04F4">
      <w:pPr>
        <w:tabs>
          <w:tab w:val="left" w:pos="8824"/>
        </w:tabs>
        <w:spacing w:after="0" w:line="240" w:lineRule="auto"/>
        <w:jc w:val="both"/>
        <w:rPr>
          <w:rFonts w:ascii="Century Gothic" w:hAnsi="Century Gothic"/>
        </w:rPr>
      </w:pPr>
    </w:p>
    <w:p w14:paraId="464792C8" w14:textId="77777777" w:rsidR="000C04F4" w:rsidRPr="00CF2E6B" w:rsidRDefault="000C04F4" w:rsidP="000C04F4">
      <w:pPr>
        <w:tabs>
          <w:tab w:val="left" w:pos="8824"/>
        </w:tabs>
        <w:spacing w:after="0" w:line="240" w:lineRule="auto"/>
        <w:jc w:val="both"/>
        <w:rPr>
          <w:rFonts w:ascii="Century Gothic" w:hAnsi="Century Gothic"/>
          <w:b/>
          <w:color w:val="002060"/>
          <w:sz w:val="24"/>
        </w:rPr>
      </w:pPr>
      <w:r w:rsidRPr="00CF2E6B">
        <w:rPr>
          <w:rFonts w:ascii="Century Gothic" w:hAnsi="Century Gothic"/>
          <w:b/>
          <w:color w:val="002060"/>
          <w:sz w:val="24"/>
        </w:rPr>
        <w:t>Mission Statement</w:t>
      </w:r>
    </w:p>
    <w:p w14:paraId="42D6E99C" w14:textId="77777777" w:rsidR="000C04F4" w:rsidRPr="00CF2E6B" w:rsidRDefault="000C04F4" w:rsidP="000C04F4">
      <w:pPr>
        <w:tabs>
          <w:tab w:val="left" w:pos="8824"/>
        </w:tabs>
        <w:spacing w:after="0" w:line="240" w:lineRule="auto"/>
        <w:jc w:val="both"/>
        <w:rPr>
          <w:rFonts w:ascii="Century Gothic" w:hAnsi="Century Gothic"/>
        </w:rPr>
      </w:pPr>
    </w:p>
    <w:p w14:paraId="49CCCF2D" w14:textId="77777777" w:rsidR="000C04F4" w:rsidRPr="00CF2E6B" w:rsidRDefault="000C04F4" w:rsidP="000C04F4">
      <w:pPr>
        <w:spacing w:after="0" w:line="240" w:lineRule="auto"/>
        <w:jc w:val="both"/>
        <w:rPr>
          <w:rFonts w:ascii="Century Gothic" w:eastAsia="Times New Roman" w:hAnsi="Century Gothic"/>
          <w:color w:val="051972"/>
          <w:lang w:eastAsia="el-GR"/>
        </w:rPr>
      </w:pPr>
      <w:r w:rsidRPr="00CF2E6B">
        <w:rPr>
          <w:rFonts w:ascii="Century Gothic" w:eastAsia="Times New Roman" w:hAnsi="Century Gothic"/>
          <w:color w:val="051972"/>
          <w:lang w:eastAsia="el-GR"/>
        </w:rPr>
        <w:t xml:space="preserve">The </w:t>
      </w:r>
      <w:r w:rsidRPr="00CF2E6B">
        <w:rPr>
          <w:rFonts w:ascii="Century Gothic" w:eastAsia="Times New Roman" w:hAnsi="Century Gothic"/>
          <w:b/>
          <w:color w:val="051972"/>
          <w:lang w:eastAsia="el-GR"/>
        </w:rPr>
        <w:t>CHARTS Project Mission</w:t>
      </w:r>
      <w:r w:rsidRPr="00CF2E6B">
        <w:rPr>
          <w:rFonts w:ascii="Century Gothic" w:eastAsia="Times New Roman" w:hAnsi="Century Gothic"/>
          <w:color w:val="051972"/>
          <w:lang w:eastAsia="el-GR"/>
        </w:rPr>
        <w:t xml:space="preserve"> has been to enrich regional policies with culture and heritage as added value for </w:t>
      </w:r>
      <w:r w:rsidRPr="00CF2E6B">
        <w:rPr>
          <w:rFonts w:ascii="Century Gothic" w:eastAsia="Times New Roman" w:hAnsi="Century Gothic"/>
          <w:b/>
          <w:bCs/>
          <w:color w:val="051972"/>
          <w:lang w:eastAsia="el-GR"/>
        </w:rPr>
        <w:t>tourism</w:t>
      </w:r>
      <w:r w:rsidRPr="00CF2E6B">
        <w:rPr>
          <w:rFonts w:ascii="Century Gothic" w:eastAsia="Times New Roman" w:hAnsi="Century Gothic"/>
          <w:color w:val="051972"/>
          <w:lang w:eastAsia="el-GR"/>
        </w:rPr>
        <w:t xml:space="preserve"> </w:t>
      </w:r>
      <w:r w:rsidRPr="00CF2E6B">
        <w:rPr>
          <w:rFonts w:ascii="Century Gothic" w:eastAsia="Times New Roman" w:hAnsi="Century Gothic"/>
          <w:b/>
          <w:bCs/>
          <w:color w:val="051972"/>
          <w:lang w:eastAsia="el-GR"/>
        </w:rPr>
        <w:t>sustainability</w:t>
      </w:r>
      <w:r w:rsidRPr="00CF2E6B">
        <w:rPr>
          <w:rFonts w:ascii="Century Gothic" w:eastAsia="Times New Roman" w:hAnsi="Century Gothic"/>
          <w:color w:val="051972"/>
          <w:lang w:eastAsia="el-GR"/>
        </w:rPr>
        <w:t xml:space="preserve"> by </w:t>
      </w:r>
      <w:r w:rsidRPr="00CF2E6B">
        <w:rPr>
          <w:rFonts w:ascii="Century Gothic" w:eastAsia="Times New Roman" w:hAnsi="Century Gothic"/>
          <w:b/>
          <w:bCs/>
          <w:color w:val="051972"/>
          <w:lang w:eastAsia="el-GR"/>
        </w:rPr>
        <w:t>exchange experience</w:t>
      </w:r>
      <w:r w:rsidRPr="00CF2E6B">
        <w:rPr>
          <w:rFonts w:ascii="Century Gothic" w:eastAsia="Times New Roman" w:hAnsi="Century Gothic"/>
          <w:color w:val="051972"/>
          <w:lang w:eastAsia="el-GR"/>
        </w:rPr>
        <w:t xml:space="preserve"> amongst the partners in established </w:t>
      </w:r>
      <w:r w:rsidRPr="00CF2E6B">
        <w:rPr>
          <w:rFonts w:ascii="Century Gothic" w:eastAsia="Times New Roman" w:hAnsi="Century Gothic"/>
          <w:b/>
          <w:bCs/>
          <w:color w:val="051972"/>
          <w:lang w:eastAsia="el-GR"/>
        </w:rPr>
        <w:t>Good Practices</w:t>
      </w:r>
      <w:r w:rsidRPr="00CF2E6B">
        <w:rPr>
          <w:rFonts w:ascii="Century Gothic" w:eastAsia="Times New Roman" w:hAnsi="Century Gothic"/>
          <w:color w:val="051972"/>
          <w:lang w:eastAsia="el-GR"/>
        </w:rPr>
        <w:t xml:space="preserve"> on the sustainable management of </w:t>
      </w:r>
      <w:r w:rsidRPr="00CF2E6B">
        <w:rPr>
          <w:rFonts w:ascii="Century Gothic" w:eastAsia="Times New Roman" w:hAnsi="Century Gothic"/>
          <w:b/>
          <w:bCs/>
          <w:color w:val="051972"/>
          <w:lang w:eastAsia="el-GR"/>
        </w:rPr>
        <w:t>culture</w:t>
      </w:r>
      <w:r w:rsidRPr="00CF2E6B">
        <w:rPr>
          <w:rFonts w:ascii="Century Gothic" w:eastAsia="Times New Roman" w:hAnsi="Century Gothic"/>
          <w:color w:val="051972"/>
          <w:lang w:eastAsia="el-GR"/>
        </w:rPr>
        <w:t xml:space="preserve">, </w:t>
      </w:r>
      <w:r w:rsidRPr="00CF2E6B">
        <w:rPr>
          <w:rFonts w:ascii="Century Gothic" w:eastAsia="Times New Roman" w:hAnsi="Century Gothic"/>
          <w:b/>
          <w:bCs/>
          <w:color w:val="051972"/>
          <w:lang w:eastAsia="el-GR"/>
        </w:rPr>
        <w:t>heritage</w:t>
      </w:r>
      <w:r w:rsidRPr="00CF2E6B">
        <w:rPr>
          <w:rFonts w:ascii="Century Gothic" w:eastAsia="Times New Roman" w:hAnsi="Century Gothic"/>
          <w:color w:val="051972"/>
          <w:lang w:eastAsia="el-GR"/>
        </w:rPr>
        <w:t xml:space="preserve"> and </w:t>
      </w:r>
      <w:r w:rsidRPr="00CF2E6B">
        <w:rPr>
          <w:rFonts w:ascii="Century Gothic" w:eastAsia="Times New Roman" w:hAnsi="Century Gothic"/>
          <w:b/>
          <w:bCs/>
          <w:color w:val="051972"/>
          <w:lang w:eastAsia="el-GR"/>
        </w:rPr>
        <w:t>landscape</w:t>
      </w:r>
      <w:r w:rsidRPr="00CF2E6B">
        <w:rPr>
          <w:rFonts w:ascii="Century Gothic" w:eastAsia="Times New Roman" w:hAnsi="Century Gothic"/>
          <w:color w:val="051972"/>
          <w:lang w:eastAsia="el-GR"/>
        </w:rPr>
        <w:t xml:space="preserve"> through </w:t>
      </w:r>
      <w:r w:rsidRPr="00CF2E6B">
        <w:rPr>
          <w:rFonts w:ascii="Century Gothic" w:eastAsia="Times New Roman" w:hAnsi="Century Gothic"/>
          <w:b/>
          <w:bCs/>
          <w:color w:val="051972"/>
          <w:lang w:eastAsia="el-GR"/>
        </w:rPr>
        <w:t>communication</w:t>
      </w:r>
      <w:r w:rsidRPr="00CF2E6B">
        <w:rPr>
          <w:rFonts w:ascii="Century Gothic" w:eastAsia="Times New Roman" w:hAnsi="Century Gothic"/>
          <w:color w:val="051972"/>
          <w:lang w:eastAsia="el-GR"/>
        </w:rPr>
        <w:t xml:space="preserve"> and </w:t>
      </w:r>
      <w:r w:rsidRPr="00CF2E6B">
        <w:rPr>
          <w:rFonts w:ascii="Century Gothic" w:eastAsia="Times New Roman" w:hAnsi="Century Gothic"/>
          <w:b/>
          <w:bCs/>
          <w:color w:val="051972"/>
          <w:lang w:eastAsia="el-GR"/>
        </w:rPr>
        <w:t>collaboration</w:t>
      </w:r>
      <w:r w:rsidRPr="00CF2E6B">
        <w:rPr>
          <w:rFonts w:ascii="Century Gothic" w:eastAsia="Times New Roman" w:hAnsi="Century Gothic"/>
          <w:color w:val="051972"/>
          <w:lang w:eastAsia="el-GR"/>
        </w:rPr>
        <w:t xml:space="preserve">, whilst bearing in mind the effects of </w:t>
      </w:r>
      <w:r w:rsidRPr="00CF2E6B">
        <w:rPr>
          <w:rFonts w:ascii="Century Gothic" w:eastAsia="Times New Roman" w:hAnsi="Century Gothic"/>
          <w:b/>
          <w:bCs/>
          <w:color w:val="051972"/>
          <w:lang w:eastAsia="el-GR"/>
        </w:rPr>
        <w:t>innovation</w:t>
      </w:r>
      <w:r w:rsidRPr="00CF2E6B">
        <w:rPr>
          <w:rFonts w:ascii="Century Gothic" w:eastAsia="Times New Roman" w:hAnsi="Century Gothic"/>
          <w:color w:val="051972"/>
          <w:lang w:eastAsia="el-GR"/>
        </w:rPr>
        <w:t xml:space="preserve"> and creating a base of </w:t>
      </w:r>
      <w:r w:rsidRPr="00CF2E6B">
        <w:rPr>
          <w:rFonts w:ascii="Century Gothic" w:eastAsia="Times New Roman" w:hAnsi="Century Gothic"/>
          <w:b/>
          <w:bCs/>
          <w:color w:val="051972"/>
          <w:lang w:eastAsia="el-GR"/>
        </w:rPr>
        <w:t>knowledge</w:t>
      </w:r>
      <w:r w:rsidRPr="00CF2E6B">
        <w:rPr>
          <w:rFonts w:ascii="Century Gothic" w:eastAsia="Times New Roman" w:hAnsi="Century Gothic"/>
          <w:color w:val="051972"/>
          <w:lang w:eastAsia="el-GR"/>
        </w:rPr>
        <w:t xml:space="preserve"> that can span well beyond the project’s end. CHARTS Project started in January 2012 and was completed in December 2014.</w:t>
      </w:r>
    </w:p>
    <w:p w14:paraId="5134D274" w14:textId="77777777" w:rsidR="000C04F4" w:rsidRPr="00CF2E6B" w:rsidRDefault="000C04F4" w:rsidP="000C04F4">
      <w:pPr>
        <w:spacing w:after="0" w:line="240" w:lineRule="auto"/>
        <w:jc w:val="both"/>
        <w:rPr>
          <w:rFonts w:ascii="Century Gothic" w:eastAsia="Times New Roman" w:hAnsi="Century Gothic"/>
          <w:color w:val="051972"/>
          <w:lang w:eastAsia="el-GR"/>
        </w:rPr>
      </w:pPr>
    </w:p>
    <w:p w14:paraId="727A9590" w14:textId="77777777" w:rsidR="000C04F4" w:rsidRPr="00CF2E6B" w:rsidRDefault="000C04F4" w:rsidP="000C04F4">
      <w:pPr>
        <w:spacing w:after="0" w:line="240" w:lineRule="auto"/>
        <w:jc w:val="both"/>
        <w:rPr>
          <w:rFonts w:ascii="Century Gothic" w:eastAsia="Times New Roman" w:hAnsi="Century Gothic"/>
          <w:color w:val="051972"/>
          <w:lang w:eastAsia="el-GR"/>
        </w:rPr>
      </w:pPr>
    </w:p>
    <w:p w14:paraId="63C8A4F4" w14:textId="77777777" w:rsidR="000C04F4" w:rsidRPr="00CF2E6B" w:rsidRDefault="000C04F4" w:rsidP="000C04F4">
      <w:pPr>
        <w:spacing w:after="0" w:line="240" w:lineRule="auto"/>
        <w:jc w:val="both"/>
        <w:rPr>
          <w:rFonts w:ascii="Century Gothic" w:eastAsia="Times New Roman" w:hAnsi="Century Gothic"/>
          <w:color w:val="051972"/>
          <w:lang w:eastAsia="el-GR"/>
        </w:rPr>
      </w:pPr>
    </w:p>
    <w:p w14:paraId="236D175C" w14:textId="77777777" w:rsidR="000C04F4" w:rsidRPr="00CF2E6B" w:rsidRDefault="000C04F4" w:rsidP="000C04F4">
      <w:pPr>
        <w:spacing w:after="0" w:line="240" w:lineRule="auto"/>
        <w:jc w:val="both"/>
        <w:rPr>
          <w:rFonts w:ascii="Century Gothic" w:eastAsia="Times New Roman" w:hAnsi="Century Gothic"/>
          <w:b/>
          <w:color w:val="000000"/>
          <w:lang w:eastAsia="el-GR"/>
        </w:rPr>
      </w:pPr>
      <w:r w:rsidRPr="00CF2E6B">
        <w:rPr>
          <w:rFonts w:ascii="Century Gothic" w:eastAsia="Times New Roman" w:hAnsi="Century Gothic"/>
          <w:b/>
          <w:color w:val="000000"/>
          <w:lang w:eastAsia="el-GR"/>
        </w:rPr>
        <w:t>Structure of Charter</w:t>
      </w:r>
    </w:p>
    <w:p w14:paraId="2B25DB6C" w14:textId="77777777" w:rsidR="000C04F4" w:rsidRPr="00CF2E6B" w:rsidRDefault="000C04F4" w:rsidP="000C04F4">
      <w:pPr>
        <w:spacing w:after="0" w:line="240" w:lineRule="auto"/>
        <w:jc w:val="both"/>
        <w:rPr>
          <w:rFonts w:ascii="Century Gothic" w:eastAsia="Times New Roman" w:hAnsi="Century Gothic"/>
          <w:b/>
          <w:color w:val="000000"/>
          <w:lang w:eastAsia="el-GR"/>
        </w:rPr>
      </w:pPr>
    </w:p>
    <w:p w14:paraId="665F7E25" w14:textId="77777777" w:rsidR="000C04F4" w:rsidRPr="00CF2E6B" w:rsidRDefault="000C04F4" w:rsidP="000C04F4">
      <w:p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This Charter is structured as follows:</w:t>
      </w:r>
    </w:p>
    <w:p w14:paraId="78774F51" w14:textId="77777777" w:rsidR="000C04F4" w:rsidRPr="00CF2E6B" w:rsidRDefault="000C04F4" w:rsidP="000C04F4">
      <w:pPr>
        <w:spacing w:after="0" w:line="240" w:lineRule="auto"/>
        <w:jc w:val="both"/>
        <w:rPr>
          <w:rFonts w:ascii="Century Gothic" w:eastAsia="Times New Roman" w:hAnsi="Century Gothic"/>
          <w:lang w:eastAsia="el-GR"/>
        </w:rPr>
      </w:pPr>
    </w:p>
    <w:p w14:paraId="142ADCA0" w14:textId="77777777" w:rsidR="000C04F4" w:rsidRPr="00CF2E6B" w:rsidRDefault="000C04F4" w:rsidP="006664ED">
      <w:pPr>
        <w:numPr>
          <w:ilvl w:val="0"/>
          <w:numId w:val="14"/>
        </w:numPr>
        <w:spacing w:after="0" w:line="240" w:lineRule="auto"/>
        <w:jc w:val="both"/>
        <w:rPr>
          <w:rFonts w:ascii="Century Gothic" w:eastAsia="Times New Roman" w:hAnsi="Century Gothic"/>
          <w:lang w:eastAsia="el-GR"/>
        </w:rPr>
      </w:pPr>
      <w:r w:rsidRPr="00CF2E6B">
        <w:rPr>
          <w:rFonts w:ascii="Century Gothic" w:eastAsia="Times New Roman" w:hAnsi="Century Gothic"/>
          <w:b/>
          <w:lang w:eastAsia="el-GR"/>
        </w:rPr>
        <w:t>Principles</w:t>
      </w:r>
      <w:r w:rsidRPr="00CF2E6B">
        <w:rPr>
          <w:rFonts w:ascii="Century Gothic" w:eastAsia="Times New Roman" w:hAnsi="Century Gothic"/>
          <w:lang w:eastAsia="el-GR"/>
        </w:rPr>
        <w:t>, where reference to previous relevant documents is made</w:t>
      </w:r>
    </w:p>
    <w:p w14:paraId="4B5EA5E3" w14:textId="77777777" w:rsidR="000C04F4" w:rsidRPr="00CF2E6B" w:rsidRDefault="000C04F4" w:rsidP="006664ED">
      <w:pPr>
        <w:numPr>
          <w:ilvl w:val="0"/>
          <w:numId w:val="14"/>
        </w:numPr>
        <w:spacing w:after="0" w:line="240" w:lineRule="auto"/>
        <w:jc w:val="both"/>
        <w:rPr>
          <w:rFonts w:ascii="Century Gothic" w:eastAsia="Times New Roman" w:hAnsi="Century Gothic"/>
          <w:lang w:eastAsia="el-GR"/>
        </w:rPr>
      </w:pPr>
      <w:r w:rsidRPr="00CF2E6B">
        <w:rPr>
          <w:rFonts w:ascii="Century Gothic" w:eastAsia="Times New Roman" w:hAnsi="Century Gothic"/>
          <w:b/>
          <w:lang w:eastAsia="el-GR"/>
        </w:rPr>
        <w:t>Articles</w:t>
      </w:r>
      <w:r w:rsidRPr="00CF2E6B">
        <w:rPr>
          <w:rFonts w:ascii="Century Gothic" w:eastAsia="Times New Roman" w:hAnsi="Century Gothic"/>
          <w:lang w:eastAsia="el-GR"/>
        </w:rPr>
        <w:t>, which outline the good practice themes and sub-themes already documented, as well as proposed themes for future capitalisation</w:t>
      </w:r>
    </w:p>
    <w:p w14:paraId="090EE569" w14:textId="77777777" w:rsidR="000C04F4" w:rsidRPr="00CF2E6B" w:rsidRDefault="000C04F4" w:rsidP="006664ED">
      <w:pPr>
        <w:numPr>
          <w:ilvl w:val="0"/>
          <w:numId w:val="14"/>
        </w:numPr>
        <w:spacing w:after="0" w:line="240" w:lineRule="auto"/>
        <w:jc w:val="both"/>
        <w:rPr>
          <w:rFonts w:ascii="Century Gothic" w:eastAsia="Times New Roman" w:hAnsi="Century Gothic"/>
          <w:lang w:eastAsia="el-GR"/>
        </w:rPr>
      </w:pPr>
      <w:r w:rsidRPr="00CF2E6B">
        <w:rPr>
          <w:rFonts w:ascii="Century Gothic" w:eastAsia="Times New Roman" w:hAnsi="Century Gothic"/>
          <w:b/>
          <w:lang w:eastAsia="el-GR"/>
        </w:rPr>
        <w:t>Actions &amp; Proposals</w:t>
      </w:r>
      <w:r w:rsidRPr="00CF2E6B">
        <w:rPr>
          <w:rFonts w:ascii="Century Gothic" w:eastAsia="Times New Roman" w:hAnsi="Century Gothic"/>
          <w:lang w:eastAsia="el-GR"/>
        </w:rPr>
        <w:t>, which state the proposed actions and procedures</w:t>
      </w:r>
    </w:p>
    <w:p w14:paraId="1B83AEDC" w14:textId="77777777" w:rsidR="000C04F4" w:rsidRPr="00CF2E6B" w:rsidRDefault="000C04F4" w:rsidP="006664ED">
      <w:pPr>
        <w:numPr>
          <w:ilvl w:val="0"/>
          <w:numId w:val="14"/>
        </w:numPr>
        <w:spacing w:after="0" w:line="240" w:lineRule="auto"/>
        <w:jc w:val="both"/>
        <w:rPr>
          <w:rFonts w:ascii="Century Gothic" w:eastAsia="Times New Roman" w:hAnsi="Century Gothic"/>
          <w:lang w:eastAsia="el-GR"/>
        </w:rPr>
      </w:pPr>
      <w:r w:rsidRPr="00CF2E6B">
        <w:rPr>
          <w:rFonts w:ascii="Century Gothic" w:eastAsia="Times New Roman" w:hAnsi="Century Gothic"/>
          <w:b/>
          <w:lang w:eastAsia="el-GR"/>
        </w:rPr>
        <w:t>Epilogue</w:t>
      </w:r>
      <w:r w:rsidRPr="00CF2E6B">
        <w:rPr>
          <w:rFonts w:ascii="Century Gothic" w:eastAsia="Times New Roman" w:hAnsi="Century Gothic"/>
          <w:lang w:eastAsia="el-GR"/>
        </w:rPr>
        <w:t xml:space="preserve">, on conclusions </w:t>
      </w:r>
    </w:p>
    <w:p w14:paraId="25D7ECDD" w14:textId="77777777" w:rsidR="000C04F4" w:rsidRPr="00CF2E6B" w:rsidRDefault="000C04F4" w:rsidP="006664ED">
      <w:pPr>
        <w:numPr>
          <w:ilvl w:val="0"/>
          <w:numId w:val="14"/>
        </w:numPr>
        <w:spacing w:after="0" w:line="240" w:lineRule="auto"/>
        <w:jc w:val="both"/>
        <w:rPr>
          <w:rFonts w:ascii="Century Gothic" w:eastAsia="Times New Roman" w:hAnsi="Century Gothic"/>
          <w:lang w:eastAsia="el-GR"/>
        </w:rPr>
      </w:pPr>
      <w:r w:rsidRPr="00CF2E6B">
        <w:rPr>
          <w:rFonts w:ascii="Century Gothic" w:eastAsia="Times New Roman" w:hAnsi="Century Gothic"/>
          <w:b/>
          <w:lang w:eastAsia="el-GR"/>
        </w:rPr>
        <w:t>Glossary</w:t>
      </w:r>
      <w:r w:rsidRPr="00CF2E6B">
        <w:rPr>
          <w:rFonts w:ascii="Century Gothic" w:eastAsia="Times New Roman" w:hAnsi="Century Gothic"/>
          <w:lang w:eastAsia="el-GR"/>
        </w:rPr>
        <w:t>, giving the definitions of the terms used.</w:t>
      </w:r>
    </w:p>
    <w:p w14:paraId="67A6A3F0" w14:textId="77777777" w:rsidR="000C04F4" w:rsidRPr="00CF2E6B" w:rsidRDefault="000C04F4" w:rsidP="000C04F4">
      <w:pPr>
        <w:jc w:val="both"/>
        <w:rPr>
          <w:rFonts w:ascii="Century Gothic" w:hAnsi="Century Gothic"/>
        </w:rPr>
      </w:pPr>
    </w:p>
    <w:p w14:paraId="7EEC1D3A" w14:textId="77777777" w:rsidR="000C04F4" w:rsidRPr="00CF2E6B" w:rsidRDefault="000C04F4" w:rsidP="000C04F4">
      <w:pPr>
        <w:jc w:val="both"/>
        <w:rPr>
          <w:rFonts w:ascii="Century Gothic" w:hAnsi="Century Gothic"/>
        </w:rPr>
      </w:pPr>
    </w:p>
    <w:p w14:paraId="432A419E" w14:textId="77777777" w:rsidR="000C04F4" w:rsidRPr="00CF2E6B" w:rsidRDefault="000C04F4" w:rsidP="000C04F4">
      <w:pPr>
        <w:jc w:val="both"/>
        <w:rPr>
          <w:rFonts w:ascii="Century Gothic" w:hAnsi="Century Gothic"/>
        </w:rPr>
      </w:pPr>
    </w:p>
    <w:p w14:paraId="47241481" w14:textId="77777777" w:rsidR="00933721" w:rsidRPr="00CF2E6B" w:rsidRDefault="00933721" w:rsidP="000C04F4">
      <w:pPr>
        <w:spacing w:after="0" w:line="240" w:lineRule="auto"/>
        <w:jc w:val="both"/>
        <w:rPr>
          <w:rFonts w:ascii="Century Gothic" w:eastAsia="Times New Roman" w:hAnsi="Century Gothic"/>
          <w:b/>
          <w:color w:val="767171"/>
          <w:lang w:eastAsia="el-GR"/>
        </w:rPr>
      </w:pPr>
    </w:p>
    <w:p w14:paraId="4E3364FD" w14:textId="77777777" w:rsidR="00933721" w:rsidRPr="00CF2E6B" w:rsidRDefault="00933721" w:rsidP="000C04F4">
      <w:pPr>
        <w:spacing w:after="0" w:line="240" w:lineRule="auto"/>
        <w:jc w:val="both"/>
        <w:rPr>
          <w:rFonts w:ascii="Century Gothic" w:eastAsia="Times New Roman" w:hAnsi="Century Gothic"/>
          <w:b/>
          <w:color w:val="767171"/>
          <w:lang w:eastAsia="el-GR"/>
        </w:rPr>
      </w:pPr>
    </w:p>
    <w:p w14:paraId="24B62CBB" w14:textId="77777777" w:rsidR="00933721" w:rsidRPr="00CF2E6B" w:rsidRDefault="00933721" w:rsidP="000C04F4">
      <w:pPr>
        <w:spacing w:after="0" w:line="240" w:lineRule="auto"/>
        <w:jc w:val="both"/>
        <w:rPr>
          <w:rFonts w:ascii="Century Gothic" w:eastAsia="Times New Roman" w:hAnsi="Century Gothic"/>
          <w:b/>
          <w:color w:val="767171"/>
          <w:lang w:eastAsia="el-GR"/>
        </w:rPr>
      </w:pPr>
    </w:p>
    <w:p w14:paraId="7BDECE35" w14:textId="77777777" w:rsidR="00933721" w:rsidRPr="00CF2E6B" w:rsidRDefault="00933721" w:rsidP="000C04F4">
      <w:pPr>
        <w:spacing w:after="0" w:line="240" w:lineRule="auto"/>
        <w:jc w:val="both"/>
        <w:rPr>
          <w:rFonts w:ascii="Century Gothic" w:eastAsia="Times New Roman" w:hAnsi="Century Gothic"/>
          <w:b/>
          <w:color w:val="767171"/>
          <w:lang w:eastAsia="el-GR"/>
        </w:rPr>
      </w:pPr>
    </w:p>
    <w:p w14:paraId="2D99C403" w14:textId="77777777" w:rsidR="000C04F4" w:rsidRPr="00CF2E6B" w:rsidRDefault="000C04F4" w:rsidP="000C04F4">
      <w:pPr>
        <w:spacing w:after="0" w:line="240" w:lineRule="auto"/>
        <w:jc w:val="both"/>
        <w:rPr>
          <w:rFonts w:ascii="Century Gothic" w:eastAsia="Times New Roman" w:hAnsi="Century Gothic"/>
          <w:b/>
          <w:color w:val="767171"/>
          <w:lang w:eastAsia="el-GR"/>
        </w:rPr>
      </w:pPr>
      <w:r w:rsidRPr="00CF2E6B">
        <w:rPr>
          <w:rFonts w:ascii="Century Gothic" w:eastAsia="Times New Roman" w:hAnsi="Century Gothic"/>
          <w:b/>
          <w:color w:val="767171"/>
          <w:lang w:eastAsia="el-GR"/>
        </w:rPr>
        <w:t>Procedure</w:t>
      </w:r>
    </w:p>
    <w:p w14:paraId="7F016B32" w14:textId="77777777" w:rsidR="000C04F4" w:rsidRPr="00CF2E6B" w:rsidRDefault="000C04F4" w:rsidP="000C04F4">
      <w:pPr>
        <w:spacing w:after="0" w:line="240" w:lineRule="auto"/>
        <w:jc w:val="both"/>
        <w:rPr>
          <w:rFonts w:ascii="Century Gothic" w:eastAsia="Times New Roman" w:hAnsi="Century Gothic"/>
          <w:color w:val="767171"/>
          <w:lang w:eastAsia="el-GR"/>
        </w:rPr>
      </w:pPr>
    </w:p>
    <w:p w14:paraId="747A61A2" w14:textId="77777777" w:rsidR="000C04F4" w:rsidRPr="00CF2E6B" w:rsidRDefault="000C04F4" w:rsidP="000C04F4">
      <w:pPr>
        <w:spacing w:after="0" w:line="240" w:lineRule="auto"/>
        <w:jc w:val="both"/>
        <w:rPr>
          <w:rFonts w:ascii="Century Gothic" w:eastAsia="Times New Roman" w:hAnsi="Century Gothic"/>
          <w:color w:val="767171"/>
          <w:lang w:eastAsia="el-GR"/>
        </w:rPr>
      </w:pPr>
      <w:r w:rsidRPr="00CF2E6B">
        <w:rPr>
          <w:rFonts w:ascii="Century Gothic" w:eastAsia="Times New Roman" w:hAnsi="Century Gothic"/>
          <w:color w:val="767171"/>
          <w:lang w:eastAsia="el-GR"/>
        </w:rPr>
        <w:t xml:space="preserve">This Charter was presented and discussed at the CHARTS Project Closing Conference on 12th September 2014, held in Agria, Volos, Magnesia, </w:t>
      </w:r>
      <w:proofErr w:type="spellStart"/>
      <w:r w:rsidRPr="00CF2E6B">
        <w:rPr>
          <w:rFonts w:ascii="Century Gothic" w:eastAsia="Times New Roman" w:hAnsi="Century Gothic"/>
          <w:b/>
          <w:color w:val="767171"/>
          <w:lang w:eastAsia="el-GR"/>
        </w:rPr>
        <w:t>Thessalia</w:t>
      </w:r>
      <w:proofErr w:type="spellEnd"/>
      <w:r w:rsidRPr="00CF2E6B">
        <w:rPr>
          <w:rFonts w:ascii="Century Gothic" w:eastAsia="Times New Roman" w:hAnsi="Century Gothic"/>
          <w:b/>
          <w:color w:val="767171"/>
          <w:lang w:eastAsia="el-GR"/>
        </w:rPr>
        <w:t xml:space="preserve"> </w:t>
      </w:r>
      <w:r w:rsidRPr="00CF2E6B">
        <w:rPr>
          <w:rFonts w:ascii="Century Gothic" w:eastAsia="Times New Roman" w:hAnsi="Century Gothic"/>
          <w:color w:val="767171"/>
          <w:lang w:eastAsia="el-GR"/>
        </w:rPr>
        <w:t>Region, Greece. This ‘</w:t>
      </w:r>
      <w:proofErr w:type="spellStart"/>
      <w:r w:rsidRPr="00CF2E6B">
        <w:rPr>
          <w:rFonts w:ascii="Century Gothic" w:eastAsia="Times New Roman" w:hAnsi="Century Gothic"/>
          <w:b/>
          <w:color w:val="767171"/>
          <w:lang w:eastAsia="el-GR"/>
        </w:rPr>
        <w:t>Thessalia</w:t>
      </w:r>
      <w:proofErr w:type="spellEnd"/>
      <w:r w:rsidRPr="00CF2E6B">
        <w:rPr>
          <w:rFonts w:ascii="Century Gothic" w:eastAsia="Times New Roman" w:hAnsi="Century Gothic"/>
          <w:b/>
          <w:color w:val="767171"/>
          <w:lang w:eastAsia="el-GR"/>
        </w:rPr>
        <w:t xml:space="preserve"> Charter</w:t>
      </w:r>
      <w:r w:rsidRPr="00CF2E6B">
        <w:rPr>
          <w:rFonts w:ascii="Century Gothic" w:eastAsia="Times New Roman" w:hAnsi="Century Gothic"/>
          <w:color w:val="767171"/>
          <w:lang w:eastAsia="el-GR"/>
        </w:rPr>
        <w:t>’ is adopted in principle by the project partners, with further clarifications and appropriate amendments, enhancements and additions.</w:t>
      </w:r>
    </w:p>
    <w:p w14:paraId="16008974" w14:textId="77777777" w:rsidR="000C04F4" w:rsidRPr="00CF2E6B" w:rsidRDefault="000C04F4" w:rsidP="000C04F4">
      <w:pPr>
        <w:spacing w:after="0" w:line="240" w:lineRule="auto"/>
        <w:jc w:val="both"/>
        <w:rPr>
          <w:rFonts w:ascii="Century Gothic" w:eastAsia="Times New Roman" w:hAnsi="Century Gothic"/>
          <w:color w:val="767171"/>
          <w:lang w:eastAsia="el-GR"/>
        </w:rPr>
      </w:pPr>
    </w:p>
    <w:p w14:paraId="2DA5D586" w14:textId="77777777" w:rsidR="000C04F4" w:rsidRPr="00CF2E6B" w:rsidRDefault="000C04F4" w:rsidP="000C04F4">
      <w:pPr>
        <w:spacing w:after="0" w:line="240" w:lineRule="auto"/>
        <w:jc w:val="both"/>
        <w:rPr>
          <w:rFonts w:ascii="Century Gothic" w:eastAsia="Times New Roman" w:hAnsi="Century Gothic"/>
          <w:color w:val="767171"/>
          <w:lang w:eastAsia="el-GR"/>
        </w:rPr>
      </w:pPr>
      <w:r w:rsidRPr="00CF2E6B">
        <w:rPr>
          <w:rFonts w:ascii="Century Gothic" w:eastAsia="Times New Roman" w:hAnsi="Century Gothic"/>
          <w:color w:val="767171"/>
          <w:lang w:eastAsia="el-GR"/>
        </w:rPr>
        <w:t>The latest version of this ‘</w:t>
      </w:r>
      <w:proofErr w:type="spellStart"/>
      <w:r w:rsidRPr="00CF2E6B">
        <w:rPr>
          <w:rFonts w:ascii="Century Gothic" w:eastAsia="Times New Roman" w:hAnsi="Century Gothic"/>
          <w:b/>
          <w:color w:val="767171"/>
          <w:lang w:eastAsia="el-GR"/>
        </w:rPr>
        <w:t>Thessalia</w:t>
      </w:r>
      <w:proofErr w:type="spellEnd"/>
      <w:r w:rsidRPr="00CF2E6B">
        <w:rPr>
          <w:rFonts w:ascii="Century Gothic" w:eastAsia="Times New Roman" w:hAnsi="Century Gothic"/>
          <w:b/>
          <w:color w:val="767171"/>
          <w:lang w:eastAsia="el-GR"/>
        </w:rPr>
        <w:t xml:space="preserve"> Charter’</w:t>
      </w:r>
      <w:r w:rsidRPr="00CF2E6B">
        <w:rPr>
          <w:rFonts w:ascii="Century Gothic" w:eastAsia="Times New Roman" w:hAnsi="Century Gothic"/>
          <w:color w:val="767171"/>
          <w:lang w:eastAsia="el-GR"/>
        </w:rPr>
        <w:t xml:space="preserve"> was launched in </w:t>
      </w:r>
      <w:r w:rsidRPr="00CF2E6B">
        <w:rPr>
          <w:rFonts w:ascii="Century Gothic" w:eastAsia="Times New Roman" w:hAnsi="Century Gothic"/>
          <w:b/>
          <w:color w:val="767171"/>
          <w:lang w:eastAsia="el-GR"/>
        </w:rPr>
        <w:t>Brussels</w:t>
      </w:r>
      <w:r w:rsidRPr="00CF2E6B">
        <w:rPr>
          <w:rFonts w:ascii="Century Gothic" w:eastAsia="Times New Roman" w:hAnsi="Century Gothic"/>
          <w:color w:val="767171"/>
          <w:lang w:eastAsia="el-GR"/>
        </w:rPr>
        <w:t xml:space="preserve"> for the EU Institutions, Pan-European and international stakeholders on the 9</w:t>
      </w:r>
      <w:r w:rsidRPr="00CF2E6B">
        <w:rPr>
          <w:rFonts w:ascii="Century Gothic" w:eastAsia="Times New Roman" w:hAnsi="Century Gothic"/>
          <w:color w:val="767171"/>
          <w:vertAlign w:val="superscript"/>
          <w:lang w:eastAsia="el-GR"/>
        </w:rPr>
        <w:t>th</w:t>
      </w:r>
      <w:r w:rsidRPr="00CF2E6B">
        <w:rPr>
          <w:rFonts w:ascii="Century Gothic" w:eastAsia="Times New Roman" w:hAnsi="Century Gothic"/>
          <w:color w:val="767171"/>
          <w:lang w:eastAsia="el-GR"/>
        </w:rPr>
        <w:t xml:space="preserve"> October 2014, an event within the </w:t>
      </w:r>
      <w:r w:rsidRPr="00CF2E6B">
        <w:rPr>
          <w:rFonts w:ascii="Century Gothic" w:eastAsia="Times New Roman" w:hAnsi="Century Gothic"/>
          <w:b/>
          <w:color w:val="767171"/>
          <w:lang w:eastAsia="el-GR"/>
        </w:rPr>
        <w:t>‘Open Days - 12</w:t>
      </w:r>
      <w:r w:rsidRPr="00CF2E6B">
        <w:rPr>
          <w:rFonts w:ascii="Century Gothic" w:eastAsia="Times New Roman" w:hAnsi="Century Gothic"/>
          <w:b/>
          <w:color w:val="767171"/>
          <w:vertAlign w:val="superscript"/>
          <w:lang w:eastAsia="el-GR"/>
        </w:rPr>
        <w:t>th</w:t>
      </w:r>
      <w:r w:rsidRPr="00CF2E6B">
        <w:rPr>
          <w:rFonts w:ascii="Century Gothic" w:eastAsia="Times New Roman" w:hAnsi="Century Gothic"/>
          <w:b/>
          <w:color w:val="767171"/>
          <w:lang w:eastAsia="el-GR"/>
        </w:rPr>
        <w:t xml:space="preserve"> European Week of Regions and Cities’</w:t>
      </w:r>
      <w:r w:rsidRPr="00CF2E6B">
        <w:rPr>
          <w:rFonts w:ascii="Century Gothic" w:eastAsia="Times New Roman" w:hAnsi="Century Gothic"/>
          <w:color w:val="767171"/>
          <w:lang w:eastAsia="el-GR"/>
        </w:rPr>
        <w:t xml:space="preserve">. </w:t>
      </w:r>
    </w:p>
    <w:p w14:paraId="4DFD39DD" w14:textId="77777777" w:rsidR="000C04F4" w:rsidRPr="00CF2E6B" w:rsidRDefault="000C04F4" w:rsidP="000C04F4">
      <w:pPr>
        <w:spacing w:after="0" w:line="240" w:lineRule="auto"/>
        <w:jc w:val="both"/>
        <w:rPr>
          <w:rFonts w:ascii="Century Gothic" w:eastAsia="Times New Roman" w:hAnsi="Century Gothic"/>
          <w:color w:val="767171"/>
          <w:lang w:eastAsia="el-GR"/>
        </w:rPr>
      </w:pPr>
    </w:p>
    <w:p w14:paraId="06A1B85E" w14:textId="77777777" w:rsidR="000C04F4" w:rsidRPr="00CF2E6B" w:rsidRDefault="000C04F4" w:rsidP="000C04F4">
      <w:pPr>
        <w:spacing w:after="0" w:line="240" w:lineRule="auto"/>
        <w:jc w:val="both"/>
        <w:rPr>
          <w:rFonts w:ascii="Century Gothic" w:eastAsia="Times New Roman" w:hAnsi="Century Gothic"/>
          <w:color w:val="767171"/>
          <w:lang w:eastAsia="el-GR"/>
        </w:rPr>
      </w:pPr>
      <w:r w:rsidRPr="00CF2E6B">
        <w:rPr>
          <w:rFonts w:ascii="Century Gothic" w:eastAsia="Times New Roman" w:hAnsi="Century Gothic"/>
          <w:color w:val="767171"/>
          <w:lang w:eastAsia="el-GR"/>
        </w:rPr>
        <w:t xml:space="preserve">The </w:t>
      </w:r>
      <w:r w:rsidRPr="00CF2E6B">
        <w:rPr>
          <w:rFonts w:ascii="Century Gothic" w:eastAsia="Times New Roman" w:hAnsi="Century Gothic"/>
          <w:b/>
          <w:color w:val="767171"/>
          <w:lang w:eastAsia="el-GR"/>
        </w:rPr>
        <w:t>Charter</w:t>
      </w:r>
      <w:r w:rsidRPr="00CF2E6B">
        <w:rPr>
          <w:rFonts w:ascii="Century Gothic" w:eastAsia="Times New Roman" w:hAnsi="Century Gothic"/>
          <w:color w:val="767171"/>
          <w:lang w:eastAsia="el-GR"/>
        </w:rPr>
        <w:t xml:space="preserve"> was also launched in </w:t>
      </w:r>
      <w:r w:rsidRPr="00CF2E6B">
        <w:rPr>
          <w:rFonts w:ascii="Century Gothic" w:eastAsia="Times New Roman" w:hAnsi="Century Gothic"/>
          <w:b/>
          <w:color w:val="767171"/>
          <w:lang w:eastAsia="el-GR"/>
        </w:rPr>
        <w:t>London</w:t>
      </w:r>
      <w:r w:rsidRPr="00CF2E6B">
        <w:rPr>
          <w:rFonts w:ascii="Century Gothic" w:eastAsia="Times New Roman" w:hAnsi="Century Gothic"/>
          <w:color w:val="767171"/>
          <w:lang w:eastAsia="el-GR"/>
        </w:rPr>
        <w:t xml:space="preserve"> during the </w:t>
      </w:r>
      <w:r w:rsidRPr="00CF2E6B">
        <w:rPr>
          <w:rFonts w:ascii="Century Gothic" w:eastAsia="Times New Roman" w:hAnsi="Century Gothic"/>
          <w:b/>
          <w:color w:val="767171"/>
          <w:lang w:eastAsia="el-GR"/>
        </w:rPr>
        <w:t>‘World Travel Market’</w:t>
      </w:r>
      <w:r w:rsidRPr="00CF2E6B">
        <w:rPr>
          <w:rFonts w:ascii="Century Gothic" w:eastAsia="Times New Roman" w:hAnsi="Century Gothic"/>
          <w:color w:val="767171"/>
          <w:lang w:eastAsia="el-GR"/>
        </w:rPr>
        <w:t xml:space="preserve"> tourism exhibition on 5</w:t>
      </w:r>
      <w:r w:rsidRPr="00CF2E6B">
        <w:rPr>
          <w:rFonts w:ascii="Century Gothic" w:eastAsia="Times New Roman" w:hAnsi="Century Gothic"/>
          <w:color w:val="767171"/>
          <w:vertAlign w:val="superscript"/>
          <w:lang w:eastAsia="el-GR"/>
        </w:rPr>
        <w:t>th</w:t>
      </w:r>
      <w:r w:rsidRPr="00CF2E6B">
        <w:rPr>
          <w:rFonts w:ascii="Century Gothic" w:eastAsia="Times New Roman" w:hAnsi="Century Gothic"/>
          <w:color w:val="767171"/>
          <w:lang w:eastAsia="el-GR"/>
        </w:rPr>
        <w:t xml:space="preserve"> November 2014, as part of the </w:t>
      </w:r>
      <w:r w:rsidRPr="00CF2E6B">
        <w:rPr>
          <w:rFonts w:ascii="Century Gothic" w:eastAsia="Times New Roman" w:hAnsi="Century Gothic"/>
          <w:b/>
          <w:color w:val="767171"/>
          <w:lang w:eastAsia="el-GR"/>
        </w:rPr>
        <w:t>‘World Responsible Tourism Day’</w:t>
      </w:r>
      <w:r w:rsidRPr="00CF2E6B">
        <w:rPr>
          <w:rFonts w:ascii="Century Gothic" w:eastAsia="Times New Roman" w:hAnsi="Century Gothic"/>
          <w:color w:val="767171"/>
          <w:lang w:eastAsia="el-GR"/>
        </w:rPr>
        <w:t xml:space="preserve"> activities supported by UNWTO, in which the CHARTS Project was an ‘Official Supporter’, with a dedicated stand within the ‘Greek National Tourism Organisation’ space.</w:t>
      </w:r>
    </w:p>
    <w:p w14:paraId="052AA2E7" w14:textId="77777777" w:rsidR="000C04F4" w:rsidRPr="00CF2E6B" w:rsidRDefault="000C04F4" w:rsidP="000C04F4">
      <w:pPr>
        <w:spacing w:after="0" w:line="240" w:lineRule="auto"/>
        <w:jc w:val="both"/>
        <w:rPr>
          <w:rFonts w:ascii="Century Gothic" w:eastAsia="Times New Roman" w:hAnsi="Century Gothic"/>
          <w:color w:val="767171"/>
          <w:lang w:eastAsia="el-GR"/>
        </w:rPr>
      </w:pPr>
    </w:p>
    <w:p w14:paraId="4FB82699" w14:textId="77777777" w:rsidR="000C04F4" w:rsidRPr="00CF2E6B" w:rsidRDefault="000C04F4" w:rsidP="000C04F4">
      <w:pPr>
        <w:spacing w:after="0" w:line="240" w:lineRule="auto"/>
        <w:jc w:val="both"/>
        <w:rPr>
          <w:rFonts w:ascii="Century Gothic" w:eastAsia="Times New Roman" w:hAnsi="Century Gothic"/>
          <w:color w:val="767171"/>
          <w:lang w:eastAsia="el-GR"/>
        </w:rPr>
      </w:pPr>
      <w:r w:rsidRPr="00CF2E6B">
        <w:rPr>
          <w:rFonts w:ascii="Century Gothic" w:eastAsia="Times New Roman" w:hAnsi="Century Gothic"/>
          <w:color w:val="767171"/>
          <w:lang w:eastAsia="el-GR"/>
        </w:rPr>
        <w:t xml:space="preserve">A consultation period followed until mid-December 2014, with the final version of the Charter (first edition) published at end December 2014, marking a </w:t>
      </w:r>
      <w:r w:rsidRPr="00CF2E6B">
        <w:rPr>
          <w:rFonts w:ascii="Century Gothic" w:eastAsia="Times New Roman" w:hAnsi="Century Gothic"/>
          <w:b/>
          <w:color w:val="767171"/>
          <w:lang w:eastAsia="el-GR"/>
        </w:rPr>
        <w:t>new era in cultural and heritage sustainable tourism development and promotion in the EU and beyond</w:t>
      </w:r>
      <w:r w:rsidRPr="00CF2E6B">
        <w:rPr>
          <w:rFonts w:ascii="Century Gothic" w:eastAsia="Times New Roman" w:hAnsi="Century Gothic"/>
          <w:color w:val="767171"/>
          <w:lang w:eastAsia="el-GR"/>
        </w:rPr>
        <w:t>.</w:t>
      </w:r>
    </w:p>
    <w:p w14:paraId="66AD9BA3" w14:textId="77777777" w:rsidR="000C04F4" w:rsidRPr="00CF2E6B" w:rsidRDefault="000C04F4" w:rsidP="000C04F4">
      <w:pPr>
        <w:jc w:val="both"/>
        <w:rPr>
          <w:rFonts w:ascii="Century Gothic" w:hAnsi="Century Gothic"/>
        </w:rPr>
      </w:pPr>
    </w:p>
    <w:p w14:paraId="2D38B72C" w14:textId="77777777" w:rsidR="000C04F4" w:rsidRPr="00CF2E6B" w:rsidRDefault="000C04F4" w:rsidP="000C04F4">
      <w:pPr>
        <w:jc w:val="both"/>
        <w:rPr>
          <w:rFonts w:ascii="Century Gothic" w:hAnsi="Century Gothic"/>
        </w:rPr>
      </w:pPr>
    </w:p>
    <w:p w14:paraId="73D7EF98" w14:textId="77777777" w:rsidR="000C04F4" w:rsidRPr="00CF2E6B" w:rsidRDefault="000C04F4" w:rsidP="000C04F4">
      <w:pPr>
        <w:jc w:val="both"/>
        <w:rPr>
          <w:rFonts w:ascii="Century Gothic" w:hAnsi="Century Gothic"/>
        </w:rPr>
      </w:pPr>
    </w:p>
    <w:p w14:paraId="3E0F878A" w14:textId="6D5566A9" w:rsidR="00933721" w:rsidRPr="00CF2E6B" w:rsidRDefault="00933721" w:rsidP="00933721">
      <w:pPr>
        <w:tabs>
          <w:tab w:val="left" w:pos="8824"/>
        </w:tabs>
        <w:spacing w:after="0" w:line="240" w:lineRule="auto"/>
        <w:jc w:val="both"/>
        <w:rPr>
          <w:rFonts w:ascii="Century Gothic" w:hAnsi="Century Gothic"/>
        </w:rPr>
      </w:pPr>
      <w:r w:rsidRPr="00CF2E6B">
        <w:rPr>
          <w:rFonts w:ascii="Century Gothic" w:hAnsi="Century Gothic"/>
        </w:rPr>
        <w:t xml:space="preserve">The </w:t>
      </w:r>
      <w:r w:rsidRPr="00CF2E6B">
        <w:rPr>
          <w:rFonts w:ascii="Century Gothic" w:hAnsi="Century Gothic"/>
          <w:b/>
        </w:rPr>
        <w:t>second edition of the Charter, launched by the European Cultural Tourism Network (ECTN) on 30 November 2016 in Brussels</w:t>
      </w:r>
      <w:r w:rsidRPr="00CF2E6B">
        <w:rPr>
          <w:rFonts w:ascii="Century Gothic" w:hAnsi="Century Gothic"/>
        </w:rPr>
        <w:t>, the day after the European Tourism Day, for consultation with stakeholders, European Union institutions (European Commission DG GROW and DG EAC, European Parliament TRAN &amp; CULT Committees, Committee of the Regions NAT &amp; SEDEC Commissions, EESC), UNWTO / UNESCO, European Travel Commission, Europa Nostra / European Heritage Alliance, local and regional authorities, tourism boards and associations, cultural bodies, research institutes and NGOs.</w:t>
      </w:r>
    </w:p>
    <w:p w14:paraId="74CF9392" w14:textId="77777777" w:rsidR="000C04F4" w:rsidRPr="00CF2E6B" w:rsidRDefault="000C04F4" w:rsidP="000C04F4">
      <w:pPr>
        <w:jc w:val="both"/>
        <w:rPr>
          <w:rFonts w:ascii="Century Gothic" w:hAnsi="Century Gothic"/>
        </w:rPr>
      </w:pPr>
    </w:p>
    <w:p w14:paraId="5A5D2B18" w14:textId="030C6873" w:rsidR="000C04F4" w:rsidRPr="006A583A" w:rsidRDefault="006A583A" w:rsidP="000C04F4">
      <w:pPr>
        <w:jc w:val="both"/>
        <w:rPr>
          <w:rFonts w:ascii="Century Gothic" w:hAnsi="Century Gothic"/>
          <w:b/>
          <w:color w:val="0070C0"/>
        </w:rPr>
      </w:pPr>
      <w:r w:rsidRPr="006A583A">
        <w:rPr>
          <w:rFonts w:ascii="Century Gothic" w:hAnsi="Century Gothic"/>
          <w:color w:val="0070C0"/>
        </w:rPr>
        <w:t>The</w:t>
      </w:r>
      <w:r w:rsidR="00495E35">
        <w:rPr>
          <w:rFonts w:ascii="Century Gothic" w:hAnsi="Century Gothic"/>
          <w:color w:val="0070C0"/>
        </w:rPr>
        <w:t xml:space="preserve"> third edition</w:t>
      </w:r>
      <w:r w:rsidRPr="006A583A">
        <w:rPr>
          <w:rFonts w:ascii="Century Gothic" w:hAnsi="Century Gothic"/>
          <w:color w:val="0070C0"/>
        </w:rPr>
        <w:t xml:space="preserve"> </w:t>
      </w:r>
      <w:r w:rsidR="00495E35">
        <w:rPr>
          <w:rFonts w:ascii="Century Gothic" w:hAnsi="Century Gothic"/>
          <w:color w:val="0070C0"/>
        </w:rPr>
        <w:t xml:space="preserve">of the </w:t>
      </w:r>
      <w:r w:rsidRPr="006A583A">
        <w:rPr>
          <w:rFonts w:ascii="Century Gothic" w:hAnsi="Century Gothic"/>
          <w:color w:val="0070C0"/>
        </w:rPr>
        <w:t>Charter forms a contribution by ECTN to the ‘</w:t>
      </w:r>
      <w:r w:rsidRPr="006A583A">
        <w:rPr>
          <w:rFonts w:ascii="Century Gothic" w:hAnsi="Century Gothic"/>
          <w:b/>
          <w:color w:val="0070C0"/>
        </w:rPr>
        <w:t>European Year of Cultural Heritage 2018’</w:t>
      </w:r>
      <w:r w:rsidRPr="006A583A">
        <w:rPr>
          <w:rFonts w:ascii="Century Gothic" w:hAnsi="Century Gothic"/>
          <w:color w:val="0070C0"/>
        </w:rPr>
        <w:t xml:space="preserve"> and in particular to the 5</w:t>
      </w:r>
      <w:r w:rsidRPr="006A583A">
        <w:rPr>
          <w:rFonts w:ascii="Century Gothic" w:hAnsi="Century Gothic"/>
          <w:color w:val="0070C0"/>
          <w:vertAlign w:val="superscript"/>
        </w:rPr>
        <w:t>th</w:t>
      </w:r>
      <w:r w:rsidRPr="006A583A">
        <w:rPr>
          <w:rFonts w:ascii="Century Gothic" w:hAnsi="Century Gothic"/>
          <w:color w:val="0070C0"/>
        </w:rPr>
        <w:t xml:space="preserve"> initiative on </w:t>
      </w:r>
      <w:r w:rsidRPr="006A583A">
        <w:rPr>
          <w:rFonts w:ascii="Century Gothic" w:hAnsi="Century Gothic"/>
          <w:b/>
          <w:color w:val="0070C0"/>
        </w:rPr>
        <w:t>‘Tourism &amp; heritage: responsible and sustainable tourism around cultural heritage’</w:t>
      </w:r>
      <w:r>
        <w:rPr>
          <w:rFonts w:ascii="Century Gothic" w:hAnsi="Century Gothic"/>
          <w:b/>
          <w:color w:val="0070C0"/>
        </w:rPr>
        <w:t>.</w:t>
      </w:r>
    </w:p>
    <w:p w14:paraId="434B16A7" w14:textId="77777777" w:rsidR="000C04F4" w:rsidRPr="00CF2E6B" w:rsidRDefault="006A583A" w:rsidP="000C04F4">
      <w:pPr>
        <w:jc w:val="both"/>
        <w:rPr>
          <w:rFonts w:ascii="Century Gothic" w:hAnsi="Century Gothic"/>
        </w:rPr>
      </w:pPr>
      <w:r>
        <w:rPr>
          <w:rFonts w:ascii="Century Gothic" w:hAnsi="Century Gothic" w:cs="Arial"/>
          <w:noProof/>
          <w:lang w:eastAsia="el-GR"/>
        </w:rPr>
        <w:drawing>
          <wp:anchor distT="0" distB="0" distL="114300" distR="114300" simplePos="0" relativeHeight="251751424" behindDoc="0" locked="0" layoutInCell="1" allowOverlap="1" wp14:anchorId="12CCFE00" wp14:editId="5D38F26E">
            <wp:simplePos x="0" y="0"/>
            <wp:positionH relativeFrom="column">
              <wp:posOffset>1574800</wp:posOffset>
            </wp:positionH>
            <wp:positionV relativeFrom="paragraph">
              <wp:posOffset>137795</wp:posOffset>
            </wp:positionV>
            <wp:extent cx="2987675" cy="2270125"/>
            <wp:effectExtent l="0" t="0" r="317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CH2018_Logos_Turquoise-EN-300_preview.jpeg"/>
                    <pic:cNvPicPr/>
                  </pic:nvPicPr>
                  <pic:blipFill>
                    <a:blip r:embed="rId8">
                      <a:extLst>
                        <a:ext uri="{28A0092B-C50C-407E-A947-70E740481C1C}">
                          <a14:useLocalDpi xmlns:a14="http://schemas.microsoft.com/office/drawing/2010/main" val="0"/>
                        </a:ext>
                      </a:extLst>
                    </a:blip>
                    <a:stretch>
                      <a:fillRect/>
                    </a:stretch>
                  </pic:blipFill>
                  <pic:spPr>
                    <a:xfrm>
                      <a:off x="0" y="0"/>
                      <a:ext cx="2987675" cy="2270125"/>
                    </a:xfrm>
                    <a:prstGeom prst="rect">
                      <a:avLst/>
                    </a:prstGeom>
                  </pic:spPr>
                </pic:pic>
              </a:graphicData>
            </a:graphic>
          </wp:anchor>
        </w:drawing>
      </w:r>
    </w:p>
    <w:p w14:paraId="32B0E3D4" w14:textId="77777777" w:rsidR="000C04F4" w:rsidRPr="00CF2E6B" w:rsidRDefault="000C04F4" w:rsidP="000C04F4">
      <w:pPr>
        <w:jc w:val="both"/>
        <w:rPr>
          <w:rFonts w:ascii="Century Gothic" w:hAnsi="Century Gothic"/>
        </w:rPr>
      </w:pPr>
    </w:p>
    <w:p w14:paraId="472109B7" w14:textId="77777777" w:rsidR="000C04F4" w:rsidRPr="00CF2E6B" w:rsidRDefault="000C04F4" w:rsidP="000C04F4">
      <w:pPr>
        <w:jc w:val="both"/>
        <w:rPr>
          <w:rFonts w:ascii="Century Gothic" w:hAnsi="Century Gothic"/>
        </w:rPr>
      </w:pPr>
    </w:p>
    <w:p w14:paraId="597E992E" w14:textId="77777777" w:rsidR="00933721" w:rsidRPr="00CF2E6B" w:rsidRDefault="00933721" w:rsidP="000C04F4">
      <w:pPr>
        <w:jc w:val="both"/>
        <w:rPr>
          <w:rFonts w:ascii="Century Gothic" w:hAnsi="Century Gothic"/>
        </w:rPr>
      </w:pPr>
    </w:p>
    <w:p w14:paraId="68C76289" w14:textId="77777777" w:rsidR="000C04F4" w:rsidRPr="00CF2E6B" w:rsidRDefault="000C04F4" w:rsidP="000C04F4">
      <w:pPr>
        <w:jc w:val="both"/>
        <w:rPr>
          <w:rFonts w:ascii="Century Gothic" w:hAnsi="Century Gothic"/>
        </w:rPr>
      </w:pPr>
    </w:p>
    <w:p w14:paraId="441C0008" w14:textId="77777777" w:rsidR="000C04F4" w:rsidRPr="00CF2E6B" w:rsidRDefault="000C04F4" w:rsidP="000C04F4">
      <w:pPr>
        <w:jc w:val="both"/>
        <w:rPr>
          <w:rFonts w:ascii="Century Gothic" w:hAnsi="Century Gothic"/>
        </w:rPr>
      </w:pPr>
    </w:p>
    <w:p w14:paraId="0139F9B8" w14:textId="77777777" w:rsidR="000C04F4" w:rsidRPr="00CF2E6B" w:rsidRDefault="000C04F4" w:rsidP="000C04F4">
      <w:pPr>
        <w:jc w:val="both"/>
        <w:rPr>
          <w:rFonts w:ascii="Century Gothic" w:hAnsi="Century Gothic"/>
        </w:rPr>
      </w:pPr>
    </w:p>
    <w:p w14:paraId="282DADE9" w14:textId="77777777" w:rsidR="000C04F4" w:rsidRPr="00CF2E6B" w:rsidRDefault="000C04F4" w:rsidP="000C04F4">
      <w:pPr>
        <w:jc w:val="both"/>
        <w:rPr>
          <w:rFonts w:ascii="Century Gothic" w:hAnsi="Century Gothic"/>
        </w:rPr>
      </w:pPr>
    </w:p>
    <w:p w14:paraId="7B75819C" w14:textId="77777777" w:rsidR="000C04F4" w:rsidRPr="00CF2E6B" w:rsidRDefault="000C04F4" w:rsidP="000C04F4">
      <w:pPr>
        <w:jc w:val="both"/>
        <w:rPr>
          <w:rFonts w:ascii="Century Gothic" w:hAnsi="Century Gothic"/>
        </w:rPr>
      </w:pPr>
    </w:p>
    <w:p w14:paraId="65FA2B54" w14:textId="77777777" w:rsidR="000C04F4" w:rsidRPr="00CF2E6B" w:rsidRDefault="000C04F4" w:rsidP="000C04F4">
      <w:pPr>
        <w:jc w:val="both"/>
        <w:rPr>
          <w:rFonts w:ascii="Century Gothic" w:hAnsi="Century Gothic"/>
        </w:rPr>
      </w:pPr>
    </w:p>
    <w:p w14:paraId="495D1C18" w14:textId="77777777" w:rsidR="000C04F4" w:rsidRPr="00CF2E6B" w:rsidRDefault="00C66ADB" w:rsidP="000C04F4">
      <w:pPr>
        <w:rPr>
          <w:rFonts w:ascii="Century Gothic" w:hAnsi="Century Gothic"/>
        </w:rPr>
      </w:pPr>
      <w:r w:rsidRPr="00CF2E6B">
        <w:rPr>
          <w:rFonts w:ascii="Century Gothic" w:hAnsi="Century Gothic"/>
          <w:noProof/>
          <w:lang w:eastAsia="en-GB"/>
        </w:rPr>
        <w:lastRenderedPageBreak/>
        <w:drawing>
          <wp:anchor distT="0" distB="0" distL="114300" distR="114300" simplePos="0" relativeHeight="251729920" behindDoc="1" locked="0" layoutInCell="1" allowOverlap="1" wp14:anchorId="6CB95B25" wp14:editId="1DEA9DF1">
            <wp:simplePos x="0" y="0"/>
            <wp:positionH relativeFrom="margin">
              <wp:posOffset>0</wp:posOffset>
            </wp:positionH>
            <wp:positionV relativeFrom="paragraph">
              <wp:posOffset>27940</wp:posOffset>
            </wp:positionV>
            <wp:extent cx="580390" cy="491490"/>
            <wp:effectExtent l="0" t="0" r="0" b="3810"/>
            <wp:wrapTight wrapText="bothSides">
              <wp:wrapPolygon edited="0">
                <wp:start x="0" y="0"/>
                <wp:lineTo x="0" y="20930"/>
                <wp:lineTo x="20560" y="20930"/>
                <wp:lineTo x="20560"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map.png"/>
                    <pic:cNvPicPr/>
                  </pic:nvPicPr>
                  <pic:blipFill rotWithShape="1">
                    <a:blip r:embed="rId15" cstate="print">
                      <a:extLst>
                        <a:ext uri="{28A0092B-C50C-407E-A947-70E740481C1C}">
                          <a14:useLocalDpi xmlns:a14="http://schemas.microsoft.com/office/drawing/2010/main" val="0"/>
                        </a:ext>
                      </a:extLst>
                    </a:blip>
                    <a:srcRect l="833" t="1361" r="1215" b="1404"/>
                    <a:stretch/>
                  </pic:blipFill>
                  <pic:spPr bwMode="auto">
                    <a:xfrm>
                      <a:off x="0" y="0"/>
                      <a:ext cx="580390"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40E" w:rsidRPr="00CF2E6B">
        <w:rPr>
          <w:rFonts w:ascii="Century Gothic" w:hAnsi="Century Gothic"/>
          <w:noProof/>
          <w:lang w:eastAsia="en-GB"/>
        </w:rPr>
        <mc:AlternateContent>
          <mc:Choice Requires="wps">
            <w:drawing>
              <wp:anchor distT="45720" distB="45720" distL="114300" distR="114300" simplePos="0" relativeHeight="251730944" behindDoc="0" locked="0" layoutInCell="1" allowOverlap="1" wp14:anchorId="4CB9F7FF" wp14:editId="156BDC7D">
                <wp:simplePos x="0" y="0"/>
                <wp:positionH relativeFrom="margin">
                  <wp:posOffset>3461385</wp:posOffset>
                </wp:positionH>
                <wp:positionV relativeFrom="paragraph">
                  <wp:posOffset>48895</wp:posOffset>
                </wp:positionV>
                <wp:extent cx="2360930" cy="44386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3865"/>
                        </a:xfrm>
                        <a:prstGeom prst="rect">
                          <a:avLst/>
                        </a:prstGeom>
                        <a:noFill/>
                        <a:ln w="9525">
                          <a:noFill/>
                          <a:miter lim="800000"/>
                          <a:headEnd/>
                          <a:tailEnd/>
                        </a:ln>
                      </wps:spPr>
                      <wps:txbx>
                        <w:txbxContent>
                          <w:p w14:paraId="64BAC062" w14:textId="77777777" w:rsidR="00E650D2" w:rsidRPr="00F278AC" w:rsidRDefault="00E650D2" w:rsidP="000C04F4">
                            <w:pPr>
                              <w:jc w:val="right"/>
                              <w:rPr>
                                <w:rFonts w:ascii="Century Gothic" w:hAnsi="Century Gothic"/>
                                <w:b/>
                                <w:color w:val="FFFFFF" w:themeColor="background1"/>
                                <w:sz w:val="40"/>
                              </w:rPr>
                            </w:pPr>
                            <w:r w:rsidRPr="00F278AC">
                              <w:rPr>
                                <w:rFonts w:ascii="Century Gothic" w:hAnsi="Century Gothic"/>
                                <w:b/>
                                <w:color w:val="FFFFFF" w:themeColor="background1"/>
                                <w:sz w:val="40"/>
                              </w:rPr>
                              <w:t>P</w:t>
                            </w:r>
                            <w:r>
                              <w:rPr>
                                <w:rFonts w:ascii="Century Gothic" w:hAnsi="Century Gothic"/>
                                <w:b/>
                                <w:color w:val="FFFFFF" w:themeColor="background1"/>
                                <w:sz w:val="40"/>
                              </w:rPr>
                              <w:t>rinciples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9148F1" id="_x0000_s1030" type="#_x0000_t202" style="position:absolute;margin-left:272.55pt;margin-top:3.85pt;width:185.9pt;height:34.95pt;z-index:2517309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" filled="f" stroked="f">
                <v:textbox>
                  <w:txbxContent>
                    <w:p w:rsidR="00E650D2" w:rsidRPr="00F278AC" w:rsidRDefault="00E650D2" w:rsidP="000C04F4">
                      <w:pPr>
                        <w:jc w:val="right"/>
                        <w:rPr>
                          <w:rFonts w:ascii="Century Gothic" w:hAnsi="Century Gothic"/>
                          <w:b/>
                          <w:color w:val="FFFFFF" w:themeColor="background1"/>
                          <w:sz w:val="40"/>
                        </w:rPr>
                      </w:pPr>
                      <w:r w:rsidRPr="00F278AC">
                        <w:rPr>
                          <w:rFonts w:ascii="Century Gothic" w:hAnsi="Century Gothic"/>
                          <w:b/>
                          <w:color w:val="FFFFFF" w:themeColor="background1"/>
                          <w:sz w:val="40"/>
                        </w:rPr>
                        <w:t>P</w:t>
                      </w:r>
                      <w:r>
                        <w:rPr>
                          <w:rFonts w:ascii="Century Gothic" w:hAnsi="Century Gothic"/>
                          <w:b/>
                          <w:color w:val="FFFFFF" w:themeColor="background1"/>
                          <w:sz w:val="40"/>
                        </w:rPr>
                        <w:t>rinciples</w:t>
                      </w:r>
                    </w:p>
                  </w:txbxContent>
                </v:textbox>
                <w10:wrap type="square" anchorx="margin"/>
              </v:shape>
            </w:pict>
          </mc:Fallback>
        </mc:AlternateContent>
      </w:r>
      <w:r w:rsidR="00A0440E" w:rsidRPr="00CF2E6B">
        <w:rPr>
          <w:rFonts w:ascii="Century Gothic" w:hAnsi="Century Gothic"/>
          <w:noProof/>
          <w:lang w:eastAsia="en-GB"/>
        </w:rPr>
        <mc:AlternateContent>
          <mc:Choice Requires="wps">
            <w:drawing>
              <wp:anchor distT="0" distB="0" distL="114300" distR="114300" simplePos="0" relativeHeight="251728896" behindDoc="0" locked="0" layoutInCell="1" allowOverlap="1" wp14:anchorId="65F65BA2" wp14:editId="372646D8">
                <wp:simplePos x="0" y="0"/>
                <wp:positionH relativeFrom="margin">
                  <wp:align>right</wp:align>
                </wp:positionH>
                <wp:positionV relativeFrom="paragraph">
                  <wp:posOffset>34815</wp:posOffset>
                </wp:positionV>
                <wp:extent cx="6082748" cy="476250"/>
                <wp:effectExtent l="0" t="0" r="13335" b="19050"/>
                <wp:wrapNone/>
                <wp:docPr id="202" name="Rectangle 202"/>
                <wp:cNvGraphicFramePr/>
                <a:graphic xmlns:a="http://schemas.openxmlformats.org/drawingml/2006/main">
                  <a:graphicData uri="http://schemas.microsoft.com/office/word/2010/wordprocessingShape">
                    <wps:wsp>
                      <wps:cNvSpPr/>
                      <wps:spPr>
                        <a:xfrm>
                          <a:off x="0" y="0"/>
                          <a:ext cx="6082748" cy="476250"/>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C4D18" id="Rectangle 202" o:spid="_x0000_s1026" style="position:absolute;margin-left:427.75pt;margin-top:2.75pt;width:478.95pt;height:37.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" fillcolor="#369" strokecolor="#1f4d78 [1604]" strokeweight="1pt">
                <w10:wrap anchorx="margin"/>
              </v:rect>
            </w:pict>
          </mc:Fallback>
        </mc:AlternateContent>
      </w:r>
    </w:p>
    <w:p w14:paraId="140B91BF" w14:textId="77777777" w:rsidR="000C04F4" w:rsidRPr="00CF2E6B" w:rsidRDefault="000C04F4" w:rsidP="000C04F4">
      <w:pPr>
        <w:rPr>
          <w:rFonts w:ascii="Century Gothic" w:hAnsi="Century Gothic"/>
        </w:rPr>
      </w:pPr>
    </w:p>
    <w:p w14:paraId="1AE31BBD" w14:textId="77777777" w:rsidR="000C04F4" w:rsidRPr="00CF2E6B" w:rsidRDefault="000C04F4" w:rsidP="000C04F4">
      <w:pPr>
        <w:jc w:val="right"/>
        <w:rPr>
          <w:rFonts w:ascii="Century Gothic" w:hAnsi="Century Gothic"/>
          <w:b/>
          <w:bCs/>
          <w:color w:val="002060"/>
          <w:sz w:val="32"/>
          <w:szCs w:val="28"/>
        </w:rPr>
      </w:pPr>
    </w:p>
    <w:p w14:paraId="15ABE2DA" w14:textId="77777777" w:rsidR="000C04F4" w:rsidRPr="00CF2E6B" w:rsidRDefault="000C04F4" w:rsidP="000C04F4">
      <w:pPr>
        <w:tabs>
          <w:tab w:val="left" w:pos="8824"/>
        </w:tabs>
        <w:spacing w:after="0" w:line="240" w:lineRule="auto"/>
        <w:jc w:val="both"/>
        <w:rPr>
          <w:rFonts w:ascii="Century Gothic" w:hAnsi="Century Gothic"/>
          <w:b/>
          <w:color w:val="002060"/>
        </w:rPr>
      </w:pPr>
      <w:r w:rsidRPr="00CF2E6B">
        <w:rPr>
          <w:rFonts w:ascii="Century Gothic" w:hAnsi="Century Gothic"/>
          <w:b/>
          <w:color w:val="002060"/>
        </w:rPr>
        <w:t>This Charter is a statement of principles on regional policies and strategies which guide the development, planning, management, operations and promotion of cultural and heritage tourism in the European Union and beyond, for the benefit of destinations, communities, businesses, citizens and visitors.</w:t>
      </w:r>
    </w:p>
    <w:p w14:paraId="7E2A79B7" w14:textId="77777777" w:rsidR="000C04F4" w:rsidRPr="00CF2E6B" w:rsidRDefault="000C04F4" w:rsidP="000C04F4">
      <w:pPr>
        <w:spacing w:after="0" w:line="240" w:lineRule="auto"/>
        <w:jc w:val="both"/>
        <w:rPr>
          <w:rFonts w:ascii="Century Gothic" w:eastAsia="Times New Roman" w:hAnsi="Century Gothic"/>
          <w:lang w:eastAsia="el-GR"/>
        </w:rPr>
      </w:pPr>
    </w:p>
    <w:p w14:paraId="3E8C6E59" w14:textId="77777777" w:rsidR="006664ED" w:rsidRPr="00CF2E6B" w:rsidRDefault="006664ED" w:rsidP="000C04F4">
      <w:pPr>
        <w:spacing w:after="0" w:line="240" w:lineRule="auto"/>
        <w:jc w:val="both"/>
        <w:rPr>
          <w:rFonts w:ascii="Century Gothic" w:eastAsia="Times New Roman" w:hAnsi="Century Gothic"/>
          <w:lang w:eastAsia="el-GR"/>
        </w:rPr>
      </w:pPr>
    </w:p>
    <w:p w14:paraId="2C721264" w14:textId="77777777" w:rsidR="000C04F4" w:rsidRPr="00CF2E6B" w:rsidRDefault="000C04F4" w:rsidP="000C04F4">
      <w:pPr>
        <w:spacing w:after="0" w:line="240" w:lineRule="auto"/>
        <w:jc w:val="both"/>
        <w:rPr>
          <w:rFonts w:ascii="Century Gothic" w:eastAsia="Times New Roman" w:hAnsi="Century Gothic"/>
          <w:b/>
          <w:lang w:eastAsia="el-GR"/>
        </w:rPr>
      </w:pPr>
      <w:r w:rsidRPr="00CF2E6B">
        <w:rPr>
          <w:rFonts w:ascii="Century Gothic" w:eastAsia="Times New Roman" w:hAnsi="Century Gothic"/>
          <w:b/>
          <w:lang w:eastAsia="el-GR"/>
        </w:rPr>
        <w:t>Having regard to:</w:t>
      </w:r>
    </w:p>
    <w:p w14:paraId="2F3859CD" w14:textId="77777777" w:rsidR="000C04F4" w:rsidRPr="00CF2E6B" w:rsidRDefault="000C04F4" w:rsidP="000C04F4">
      <w:pPr>
        <w:spacing w:after="0" w:line="240" w:lineRule="auto"/>
        <w:jc w:val="both"/>
        <w:rPr>
          <w:rFonts w:ascii="Century Gothic" w:eastAsia="Times New Roman" w:hAnsi="Century Gothic"/>
          <w:lang w:eastAsia="el-GR"/>
        </w:rPr>
      </w:pPr>
    </w:p>
    <w:p w14:paraId="1FD9CE4A" w14:textId="77777777" w:rsidR="000C04F4" w:rsidRPr="00CF2E6B" w:rsidRDefault="000C04F4" w:rsidP="006664ED">
      <w:pPr>
        <w:pStyle w:val="1"/>
        <w:numPr>
          <w:ilvl w:val="0"/>
          <w:numId w:val="15"/>
        </w:numPr>
        <w:tabs>
          <w:tab w:val="left" w:pos="0"/>
          <w:tab w:val="left" w:pos="284"/>
        </w:tabs>
        <w:spacing w:after="120" w:line="240" w:lineRule="auto"/>
        <w:contextualSpacing w:val="0"/>
        <w:jc w:val="both"/>
        <w:rPr>
          <w:rFonts w:ascii="Century Gothic" w:eastAsia="Times New Roman" w:hAnsi="Century Gothic"/>
          <w:lang w:val="en-GB" w:eastAsia="el-GR"/>
        </w:rPr>
      </w:pPr>
      <w:r w:rsidRPr="00CF2E6B">
        <w:rPr>
          <w:rFonts w:ascii="Century Gothic" w:eastAsia="Times New Roman" w:hAnsi="Century Gothic"/>
          <w:lang w:val="en-GB" w:eastAsia="el-GR"/>
        </w:rPr>
        <w:t xml:space="preserve"> The </w:t>
      </w:r>
      <w:r w:rsidRPr="00CF2E6B">
        <w:rPr>
          <w:rFonts w:ascii="Century Gothic" w:eastAsia="Times New Roman" w:hAnsi="Century Gothic"/>
          <w:b/>
          <w:bCs/>
          <w:lang w:val="en-GB" w:eastAsia="el-GR"/>
        </w:rPr>
        <w:t>International Cultural Tourism Charter</w:t>
      </w:r>
      <w:r w:rsidRPr="00CF2E6B">
        <w:rPr>
          <w:rFonts w:ascii="Century Gothic" w:eastAsia="Times New Roman" w:hAnsi="Century Gothic"/>
          <w:lang w:val="en-GB" w:eastAsia="el-GR"/>
        </w:rPr>
        <w:t xml:space="preserve"> </w:t>
      </w:r>
      <w:r w:rsidRPr="00CF2E6B">
        <w:rPr>
          <w:rFonts w:ascii="Century Gothic" w:eastAsia="Times New Roman" w:hAnsi="Century Gothic"/>
          <w:b/>
          <w:lang w:val="en-GB" w:eastAsia="el-GR"/>
        </w:rPr>
        <w:t>‘Managing Tourism at Places of Heritage Significance’</w:t>
      </w:r>
      <w:r w:rsidRPr="00CF2E6B">
        <w:rPr>
          <w:rFonts w:ascii="Century Gothic" w:eastAsia="Times New Roman" w:hAnsi="Century Gothic"/>
          <w:lang w:val="en-GB" w:eastAsia="el-GR"/>
        </w:rPr>
        <w:t xml:space="preserve"> (1999) by the </w:t>
      </w:r>
      <w:r w:rsidRPr="00CF2E6B">
        <w:rPr>
          <w:rFonts w:ascii="Century Gothic" w:eastAsia="Times New Roman" w:hAnsi="Century Gothic"/>
          <w:b/>
          <w:lang w:val="en-GB" w:eastAsia="el-GR"/>
        </w:rPr>
        <w:t>International Council on Monuments and Sites (ICOMOS)</w:t>
      </w:r>
      <w:r w:rsidRPr="00CF2E6B">
        <w:rPr>
          <w:rFonts w:ascii="Century Gothic" w:eastAsia="Times New Roman" w:hAnsi="Century Gothic"/>
          <w:lang w:val="en-GB" w:eastAsia="el-GR"/>
        </w:rPr>
        <w:t>,</w:t>
      </w:r>
      <w:r w:rsidRPr="00CF2E6B">
        <w:rPr>
          <w:rFonts w:ascii="Century Gothic" w:hAnsi="Century Gothic"/>
          <w:lang w:val="en-GB"/>
        </w:rPr>
        <w:t xml:space="preserve"> which appreciates tourism to be among the foremost vehicles for cultural exchange, constituting a positive force for natural and cultural conservation.</w:t>
      </w:r>
    </w:p>
    <w:p w14:paraId="01CBA4EF" w14:textId="77777777" w:rsidR="000C04F4" w:rsidRPr="00CF2E6B" w:rsidRDefault="000C04F4" w:rsidP="006664ED">
      <w:pPr>
        <w:pStyle w:val="Web"/>
        <w:numPr>
          <w:ilvl w:val="0"/>
          <w:numId w:val="15"/>
        </w:numPr>
        <w:spacing w:before="0" w:beforeAutospacing="0" w:after="0" w:afterAutospacing="0"/>
        <w:jc w:val="both"/>
        <w:rPr>
          <w:rFonts w:ascii="Century Gothic" w:hAnsi="Century Gothic"/>
          <w:sz w:val="22"/>
          <w:szCs w:val="22"/>
          <w:lang w:eastAsia="el-GR"/>
        </w:rPr>
      </w:pPr>
      <w:r w:rsidRPr="00CF2E6B">
        <w:rPr>
          <w:rFonts w:ascii="Century Gothic" w:hAnsi="Century Gothic"/>
          <w:sz w:val="22"/>
          <w:szCs w:val="22"/>
        </w:rPr>
        <w:t xml:space="preserve">The </w:t>
      </w:r>
      <w:r w:rsidRPr="00CF2E6B">
        <w:rPr>
          <w:rFonts w:ascii="Century Gothic" w:hAnsi="Century Gothic"/>
          <w:b/>
          <w:sz w:val="22"/>
          <w:szCs w:val="22"/>
        </w:rPr>
        <w:t>Cape Town Declaration</w:t>
      </w:r>
      <w:r w:rsidRPr="00CF2E6B">
        <w:rPr>
          <w:rFonts w:ascii="Century Gothic" w:hAnsi="Century Gothic"/>
          <w:sz w:val="22"/>
          <w:szCs w:val="22"/>
        </w:rPr>
        <w:t xml:space="preserve"> on </w:t>
      </w:r>
      <w:r w:rsidRPr="00CF2E6B">
        <w:rPr>
          <w:rFonts w:ascii="Century Gothic" w:hAnsi="Century Gothic"/>
          <w:b/>
          <w:sz w:val="22"/>
          <w:szCs w:val="22"/>
        </w:rPr>
        <w:t xml:space="preserve">‘Responsible Tourism in Destinations’ </w:t>
      </w:r>
      <w:r w:rsidRPr="00CF2E6B">
        <w:rPr>
          <w:rFonts w:ascii="Century Gothic" w:hAnsi="Century Gothic"/>
          <w:sz w:val="22"/>
          <w:szCs w:val="22"/>
        </w:rPr>
        <w:t xml:space="preserve">(2002), at an event preceding the </w:t>
      </w:r>
      <w:r w:rsidRPr="00CF2E6B">
        <w:rPr>
          <w:rFonts w:ascii="Century Gothic" w:hAnsi="Century Gothic"/>
          <w:b/>
          <w:sz w:val="22"/>
          <w:szCs w:val="22"/>
        </w:rPr>
        <w:t>World Summit on Sustainable Development</w:t>
      </w:r>
      <w:r w:rsidRPr="00CF2E6B">
        <w:rPr>
          <w:rFonts w:ascii="Century Gothic" w:hAnsi="Century Gothic"/>
          <w:sz w:val="22"/>
          <w:szCs w:val="22"/>
        </w:rPr>
        <w:t xml:space="preserve">, which </w:t>
      </w:r>
      <w:r w:rsidRPr="00CF2E6B">
        <w:rPr>
          <w:rFonts w:ascii="Century Gothic" w:hAnsi="Century Gothic"/>
          <w:sz w:val="22"/>
          <w:szCs w:val="22"/>
          <w:lang w:eastAsia="el-GR"/>
        </w:rPr>
        <w:t>agreed that responsible tourism:</w:t>
      </w:r>
    </w:p>
    <w:p w14:paraId="7C831334" w14:textId="77777777" w:rsidR="000C04F4" w:rsidRPr="00CF2E6B" w:rsidRDefault="000C04F4" w:rsidP="000C04F4">
      <w:pPr>
        <w:pStyle w:val="Web"/>
        <w:spacing w:before="0" w:beforeAutospacing="0" w:after="0" w:afterAutospacing="0"/>
        <w:ind w:left="357"/>
        <w:jc w:val="both"/>
        <w:rPr>
          <w:rFonts w:ascii="Century Gothic" w:hAnsi="Century Gothic"/>
          <w:sz w:val="22"/>
          <w:szCs w:val="22"/>
          <w:lang w:eastAsia="el-GR"/>
        </w:rPr>
      </w:pPr>
    </w:p>
    <w:p w14:paraId="4B849C71" w14:textId="77777777" w:rsidR="000C04F4" w:rsidRPr="00CF2E6B" w:rsidRDefault="000C04F4" w:rsidP="006664ED">
      <w:pPr>
        <w:numPr>
          <w:ilvl w:val="0"/>
          <w:numId w:val="16"/>
        </w:num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minimises negative economic, environmental and social impacts</w:t>
      </w:r>
    </w:p>
    <w:p w14:paraId="397270D8" w14:textId="77777777" w:rsidR="000C04F4" w:rsidRPr="00CF2E6B" w:rsidRDefault="000C04F4" w:rsidP="006664ED">
      <w:pPr>
        <w:numPr>
          <w:ilvl w:val="0"/>
          <w:numId w:val="16"/>
        </w:num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 xml:space="preserve">generates greater economic benefits for local people and enhances the </w:t>
      </w:r>
      <w:proofErr w:type="spellStart"/>
      <w:r w:rsidRPr="00CF2E6B">
        <w:rPr>
          <w:rFonts w:ascii="Century Gothic" w:eastAsia="Times New Roman" w:hAnsi="Century Gothic"/>
          <w:lang w:eastAsia="el-GR"/>
        </w:rPr>
        <w:t>well being</w:t>
      </w:r>
      <w:proofErr w:type="spellEnd"/>
      <w:r w:rsidRPr="00CF2E6B">
        <w:rPr>
          <w:rFonts w:ascii="Century Gothic" w:eastAsia="Times New Roman" w:hAnsi="Century Gothic"/>
          <w:lang w:eastAsia="el-GR"/>
        </w:rPr>
        <w:t xml:space="preserve"> of host communities; improves working conditions and access to the industry</w:t>
      </w:r>
    </w:p>
    <w:p w14:paraId="765FE77B" w14:textId="77777777" w:rsidR="000C04F4" w:rsidRPr="00CF2E6B" w:rsidRDefault="000C04F4" w:rsidP="006664ED">
      <w:pPr>
        <w:numPr>
          <w:ilvl w:val="0"/>
          <w:numId w:val="16"/>
        </w:num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involves local people in decisions that affect their lives and life chances</w:t>
      </w:r>
    </w:p>
    <w:p w14:paraId="584051CB" w14:textId="77777777" w:rsidR="000C04F4" w:rsidRPr="00CF2E6B" w:rsidRDefault="000C04F4" w:rsidP="006664ED">
      <w:pPr>
        <w:numPr>
          <w:ilvl w:val="0"/>
          <w:numId w:val="16"/>
        </w:num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 xml:space="preserve">makes positive contributions to the conservation of </w:t>
      </w:r>
      <w:proofErr w:type="gramStart"/>
      <w:r w:rsidRPr="00CF2E6B">
        <w:rPr>
          <w:rFonts w:ascii="Century Gothic" w:eastAsia="Times New Roman" w:hAnsi="Century Gothic"/>
          <w:lang w:eastAsia="el-GR"/>
        </w:rPr>
        <w:t>natural  and</w:t>
      </w:r>
      <w:proofErr w:type="gramEnd"/>
      <w:r w:rsidRPr="00CF2E6B">
        <w:rPr>
          <w:rFonts w:ascii="Century Gothic" w:eastAsia="Times New Roman" w:hAnsi="Century Gothic"/>
          <w:lang w:eastAsia="el-GR"/>
        </w:rPr>
        <w:t xml:space="preserve"> cultural heritage embracing diversity</w:t>
      </w:r>
    </w:p>
    <w:p w14:paraId="368EB92E" w14:textId="77777777" w:rsidR="000C04F4" w:rsidRPr="00CF2E6B" w:rsidRDefault="000C04F4" w:rsidP="006664ED">
      <w:pPr>
        <w:numPr>
          <w:ilvl w:val="0"/>
          <w:numId w:val="16"/>
        </w:num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provides more enjoyable experiences for tourists through more meaningful connections with local people, and a greater understanding of local cultural, social and environmental issues</w:t>
      </w:r>
    </w:p>
    <w:p w14:paraId="1C62EAC9" w14:textId="77777777" w:rsidR="000C04F4" w:rsidRPr="00CF2E6B" w:rsidRDefault="000C04F4" w:rsidP="006664ED">
      <w:pPr>
        <w:numPr>
          <w:ilvl w:val="0"/>
          <w:numId w:val="16"/>
        </w:num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provides access for physically challenged people</w:t>
      </w:r>
    </w:p>
    <w:p w14:paraId="19D5E907" w14:textId="77777777" w:rsidR="000C04F4" w:rsidRPr="00CF2E6B" w:rsidRDefault="000C04F4" w:rsidP="006664ED">
      <w:pPr>
        <w:numPr>
          <w:ilvl w:val="0"/>
          <w:numId w:val="16"/>
        </w:numPr>
        <w:spacing w:after="0" w:line="240" w:lineRule="auto"/>
        <w:jc w:val="both"/>
        <w:rPr>
          <w:rFonts w:ascii="Century Gothic" w:eastAsia="Times New Roman" w:hAnsi="Century Gothic"/>
          <w:lang w:eastAsia="el-GR"/>
        </w:rPr>
      </w:pPr>
      <w:r w:rsidRPr="00CF2E6B">
        <w:rPr>
          <w:rFonts w:ascii="Century Gothic" w:eastAsia="Times New Roman" w:hAnsi="Century Gothic"/>
          <w:lang w:eastAsia="el-GR"/>
        </w:rPr>
        <w:t>is culturally sensitive, encourages respect between tourists and hosts, and builds local pride and confidence.</w:t>
      </w:r>
    </w:p>
    <w:p w14:paraId="3E597A60" w14:textId="77777777" w:rsidR="000C04F4" w:rsidRPr="00CF2E6B" w:rsidRDefault="000C04F4" w:rsidP="000C04F4">
      <w:pPr>
        <w:spacing w:after="0" w:line="240" w:lineRule="auto"/>
        <w:ind w:left="714"/>
        <w:jc w:val="both"/>
        <w:rPr>
          <w:rFonts w:ascii="Century Gothic" w:eastAsia="Times New Roman" w:hAnsi="Century Gothic"/>
          <w:lang w:eastAsia="el-GR"/>
        </w:rPr>
      </w:pPr>
    </w:p>
    <w:p w14:paraId="09B87DA2" w14:textId="77777777" w:rsidR="000C04F4" w:rsidRPr="00CF2E6B" w:rsidRDefault="000C04F4" w:rsidP="006664ED">
      <w:pPr>
        <w:pStyle w:val="1"/>
        <w:numPr>
          <w:ilvl w:val="0"/>
          <w:numId w:val="17"/>
        </w:numPr>
        <w:tabs>
          <w:tab w:val="left" w:pos="0"/>
        </w:tabs>
        <w:spacing w:after="120" w:line="240" w:lineRule="auto"/>
        <w:jc w:val="both"/>
        <w:rPr>
          <w:rFonts w:ascii="Century Gothic" w:eastAsia="Times New Roman" w:hAnsi="Century Gothic"/>
          <w:lang w:val="en-GB" w:eastAsia="el-GR"/>
        </w:rPr>
      </w:pPr>
      <w:r w:rsidRPr="00CF2E6B">
        <w:rPr>
          <w:rFonts w:ascii="Century Gothic" w:eastAsia="Times New Roman" w:hAnsi="Century Gothic"/>
          <w:lang w:val="en-GB" w:eastAsia="el-GR"/>
        </w:rPr>
        <w:t xml:space="preserve">The </w:t>
      </w:r>
      <w:r w:rsidRPr="00CF2E6B">
        <w:rPr>
          <w:rFonts w:ascii="Century Gothic" w:eastAsia="Times New Roman" w:hAnsi="Century Gothic"/>
          <w:b/>
          <w:lang w:val="en-GB" w:eastAsia="el-GR"/>
        </w:rPr>
        <w:t>Riga Charter</w:t>
      </w:r>
      <w:r w:rsidRPr="00CF2E6B">
        <w:rPr>
          <w:rFonts w:ascii="Century Gothic" w:eastAsia="Times New Roman" w:hAnsi="Century Gothic"/>
          <w:lang w:val="en-GB" w:eastAsia="el-GR"/>
        </w:rPr>
        <w:t xml:space="preserve"> on </w:t>
      </w:r>
      <w:r w:rsidRPr="00CF2E6B">
        <w:rPr>
          <w:rFonts w:ascii="Century Gothic" w:eastAsia="Times New Roman" w:hAnsi="Century Gothic"/>
          <w:b/>
          <w:lang w:val="en-GB" w:eastAsia="el-GR"/>
        </w:rPr>
        <w:t xml:space="preserve">‘Railway Heritage’, </w:t>
      </w:r>
      <w:r w:rsidRPr="00CF2E6B">
        <w:rPr>
          <w:rFonts w:ascii="Century Gothic" w:hAnsi="Century Gothic"/>
          <w:lang w:val="en-GB"/>
        </w:rPr>
        <w:t xml:space="preserve">adopted by </w:t>
      </w:r>
      <w:r w:rsidRPr="00CF2E6B">
        <w:rPr>
          <w:rFonts w:ascii="Century Gothic" w:hAnsi="Century Gothic"/>
          <w:b/>
          <w:lang w:val="en-GB"/>
        </w:rPr>
        <w:t>FEDECRAIL, the European Federation of  Museum and Tourist Railways</w:t>
      </w:r>
      <w:r w:rsidRPr="00CF2E6B">
        <w:rPr>
          <w:rFonts w:ascii="Century Gothic" w:hAnsi="Century Gothic"/>
          <w:lang w:val="en-GB"/>
        </w:rPr>
        <w:t xml:space="preserve"> in April 2005 (having been first proposed in Riga, capital of Latvia in 2002), </w:t>
      </w:r>
      <w:r w:rsidRPr="00CF2E6B">
        <w:rPr>
          <w:rFonts w:ascii="Century Gothic" w:hAnsi="Century Gothic"/>
          <w:iCs/>
          <w:lang w:val="en-GB"/>
        </w:rPr>
        <w:t>to guide decisions that will result in heritage railways being able to be enjoyed by future generations, being a statement of principles which guide the conservation, restoration, maintenance, repair and use of historic railway equipment, which is being operated.</w:t>
      </w:r>
    </w:p>
    <w:p w14:paraId="05B871A4" w14:textId="77777777" w:rsidR="000C04F4" w:rsidRPr="00CF2E6B" w:rsidRDefault="000C04F4" w:rsidP="000C04F4">
      <w:pPr>
        <w:pStyle w:val="1"/>
        <w:tabs>
          <w:tab w:val="left" w:pos="0"/>
          <w:tab w:val="left" w:pos="284"/>
        </w:tabs>
        <w:spacing w:after="120" w:line="240" w:lineRule="auto"/>
        <w:jc w:val="both"/>
        <w:rPr>
          <w:rFonts w:ascii="Century Gothic" w:eastAsia="Times New Roman" w:hAnsi="Century Gothic"/>
          <w:lang w:val="en-GB" w:eastAsia="el-GR"/>
        </w:rPr>
      </w:pPr>
    </w:p>
    <w:p w14:paraId="0FEC667D" w14:textId="77777777" w:rsidR="000C04F4" w:rsidRPr="00CF2E6B" w:rsidRDefault="000C04F4" w:rsidP="006664ED">
      <w:pPr>
        <w:pStyle w:val="1"/>
        <w:numPr>
          <w:ilvl w:val="0"/>
          <w:numId w:val="17"/>
        </w:numPr>
        <w:tabs>
          <w:tab w:val="left" w:pos="0"/>
          <w:tab w:val="left" w:pos="284"/>
        </w:tabs>
        <w:spacing w:after="120" w:line="240" w:lineRule="auto"/>
        <w:jc w:val="both"/>
        <w:rPr>
          <w:rFonts w:ascii="Century Gothic" w:eastAsia="Times New Roman" w:hAnsi="Century Gothic"/>
          <w:lang w:val="en-GB" w:eastAsia="el-GR"/>
        </w:rPr>
      </w:pPr>
      <w:r w:rsidRPr="00CF2E6B">
        <w:rPr>
          <w:rFonts w:ascii="Century Gothic" w:eastAsia="Times New Roman" w:hAnsi="Century Gothic"/>
          <w:lang w:val="en-GB" w:eastAsia="el-GR"/>
        </w:rPr>
        <w:t xml:space="preserve">The </w:t>
      </w:r>
      <w:r w:rsidRPr="00CF2E6B">
        <w:rPr>
          <w:rFonts w:ascii="Century Gothic" w:eastAsia="Times New Roman" w:hAnsi="Century Gothic"/>
          <w:b/>
          <w:bCs/>
          <w:lang w:val="en-GB" w:eastAsia="el-GR"/>
        </w:rPr>
        <w:t>Cardiff Declaration</w:t>
      </w:r>
      <w:r w:rsidRPr="00CF2E6B">
        <w:rPr>
          <w:rFonts w:ascii="Century Gothic" w:eastAsia="Times New Roman" w:hAnsi="Century Gothic"/>
          <w:lang w:val="en-GB" w:eastAsia="el-GR"/>
        </w:rPr>
        <w:t xml:space="preserve"> of </w:t>
      </w:r>
      <w:r w:rsidRPr="00CF2E6B">
        <w:rPr>
          <w:rFonts w:ascii="Century Gothic" w:eastAsia="Times New Roman" w:hAnsi="Century Gothic"/>
          <w:b/>
          <w:lang w:val="en-GB" w:eastAsia="el-GR"/>
        </w:rPr>
        <w:t>European Cultural Tourism Network (ECTN)</w:t>
      </w:r>
      <w:r w:rsidRPr="00CF2E6B">
        <w:rPr>
          <w:rFonts w:ascii="Century Gothic" w:eastAsia="Times New Roman" w:hAnsi="Century Gothic"/>
          <w:lang w:val="en-GB" w:eastAsia="el-GR"/>
        </w:rPr>
        <w:t xml:space="preserve"> INTERREG IIIC project (July 2005), which points out that cultural tourism can help further European integration and recommends ways for promoting cooperation in respect of cultural tourism.</w:t>
      </w:r>
    </w:p>
    <w:p w14:paraId="7B248EF1" w14:textId="77777777" w:rsidR="000C04F4" w:rsidRPr="00CF2E6B" w:rsidRDefault="000C04F4" w:rsidP="006664ED">
      <w:pPr>
        <w:numPr>
          <w:ilvl w:val="0"/>
          <w:numId w:val="17"/>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 xml:space="preserve">The </w:t>
      </w:r>
      <w:r w:rsidRPr="00CF2E6B">
        <w:rPr>
          <w:rFonts w:ascii="Century Gothic" w:eastAsia="Times New Roman" w:hAnsi="Century Gothic"/>
          <w:b/>
          <w:bCs/>
          <w:lang w:eastAsia="el-GR"/>
        </w:rPr>
        <w:t>Malta Declaration</w:t>
      </w:r>
      <w:r w:rsidRPr="00CF2E6B">
        <w:rPr>
          <w:rFonts w:ascii="Century Gothic" w:eastAsia="Times New Roman" w:hAnsi="Century Gothic"/>
          <w:lang w:eastAsia="el-GR"/>
        </w:rPr>
        <w:t xml:space="preserve"> on </w:t>
      </w:r>
      <w:r w:rsidRPr="00CF2E6B">
        <w:rPr>
          <w:rFonts w:ascii="Century Gothic" w:eastAsia="Times New Roman" w:hAnsi="Century Gothic"/>
          <w:b/>
          <w:lang w:eastAsia="el-GR"/>
        </w:rPr>
        <w:t>‘Cultural Tourism: its Encouragement and Control’</w:t>
      </w:r>
      <w:r w:rsidRPr="00CF2E6B">
        <w:rPr>
          <w:rFonts w:ascii="Century Gothic" w:eastAsia="Times New Roman" w:hAnsi="Century Gothic"/>
          <w:lang w:eastAsia="el-GR"/>
        </w:rPr>
        <w:t xml:space="preserve">, by the </w:t>
      </w:r>
      <w:r w:rsidRPr="00CF2E6B">
        <w:rPr>
          <w:rFonts w:ascii="Century Gothic" w:eastAsia="Times New Roman" w:hAnsi="Century Gothic"/>
          <w:b/>
          <w:lang w:eastAsia="el-GR"/>
        </w:rPr>
        <w:t xml:space="preserve">Europa </w:t>
      </w:r>
      <w:proofErr w:type="gramStart"/>
      <w:r w:rsidRPr="00CF2E6B">
        <w:rPr>
          <w:rFonts w:ascii="Century Gothic" w:eastAsia="Times New Roman" w:hAnsi="Century Gothic"/>
          <w:b/>
          <w:lang w:eastAsia="el-GR"/>
        </w:rPr>
        <w:t>Nostra</w:t>
      </w:r>
      <w:proofErr w:type="gramEnd"/>
      <w:r w:rsidRPr="00CF2E6B">
        <w:rPr>
          <w:rFonts w:ascii="Century Gothic" w:eastAsia="Times New Roman" w:hAnsi="Century Gothic"/>
          <w:lang w:eastAsia="el-GR"/>
        </w:rPr>
        <w:t xml:space="preserve"> Congress (May 2006), </w:t>
      </w:r>
      <w:r w:rsidRPr="00CF2E6B">
        <w:rPr>
          <w:rFonts w:ascii="Century Gothic" w:hAnsi="Century Gothic"/>
        </w:rPr>
        <w:t>which recognizes cultural heritage as a distinct feature of the European Identity that should be safeguarded.</w:t>
      </w:r>
    </w:p>
    <w:p w14:paraId="448CA2F8" w14:textId="77777777" w:rsidR="000C04F4" w:rsidRPr="00CF2E6B" w:rsidRDefault="000C04F4" w:rsidP="006664ED">
      <w:pPr>
        <w:pStyle w:val="1"/>
        <w:numPr>
          <w:ilvl w:val="0"/>
          <w:numId w:val="17"/>
        </w:numPr>
        <w:tabs>
          <w:tab w:val="left" w:pos="0"/>
          <w:tab w:val="left" w:pos="284"/>
        </w:tabs>
        <w:spacing w:after="120" w:line="240" w:lineRule="auto"/>
        <w:contextualSpacing w:val="0"/>
        <w:jc w:val="both"/>
        <w:rPr>
          <w:rFonts w:ascii="Century Gothic" w:eastAsia="Times New Roman" w:hAnsi="Century Gothic"/>
          <w:b/>
          <w:bCs/>
          <w:lang w:val="en-GB" w:eastAsia="el-GR"/>
        </w:rPr>
      </w:pPr>
      <w:r w:rsidRPr="00CF2E6B">
        <w:rPr>
          <w:rFonts w:ascii="Century Gothic" w:eastAsia="Times New Roman" w:hAnsi="Century Gothic"/>
          <w:lang w:val="en-GB" w:eastAsia="el-GR"/>
        </w:rPr>
        <w:t xml:space="preserve"> The </w:t>
      </w:r>
      <w:r w:rsidRPr="00CF2E6B">
        <w:rPr>
          <w:rFonts w:ascii="Century Gothic" w:eastAsia="Times New Roman" w:hAnsi="Century Gothic"/>
          <w:b/>
          <w:bCs/>
          <w:lang w:val="en-GB" w:eastAsia="el-GR"/>
        </w:rPr>
        <w:t>Gothenburg Declaration</w:t>
      </w:r>
      <w:r w:rsidRPr="00CF2E6B">
        <w:rPr>
          <w:rFonts w:ascii="Century Gothic" w:eastAsia="Times New Roman" w:hAnsi="Century Gothic"/>
          <w:lang w:val="en-GB" w:eastAsia="el-GR"/>
        </w:rPr>
        <w:t xml:space="preserve"> of the </w:t>
      </w:r>
      <w:r w:rsidRPr="00CF2E6B">
        <w:rPr>
          <w:rFonts w:ascii="Century Gothic" w:eastAsia="Times New Roman" w:hAnsi="Century Gothic"/>
          <w:b/>
          <w:lang w:val="en-GB" w:eastAsia="el-GR"/>
        </w:rPr>
        <w:t>European Cultural Tourism Network (ECTN)</w:t>
      </w:r>
      <w:r w:rsidRPr="00CF2E6B">
        <w:rPr>
          <w:rFonts w:ascii="Century Gothic" w:eastAsia="Times New Roman" w:hAnsi="Century Gothic"/>
          <w:lang w:val="en-GB" w:eastAsia="el-GR"/>
        </w:rPr>
        <w:t xml:space="preserve"> INTERREG IIIC project on ‘</w:t>
      </w:r>
      <w:r w:rsidRPr="00CF2E6B">
        <w:rPr>
          <w:rFonts w:ascii="Century Gothic" w:eastAsia="Times New Roman" w:hAnsi="Century Gothic"/>
          <w:b/>
          <w:lang w:val="en-GB" w:eastAsia="el-GR"/>
        </w:rPr>
        <w:t>the creative future – cultural tourism as a sustainable and growing sector’</w:t>
      </w:r>
      <w:r w:rsidRPr="00CF2E6B">
        <w:rPr>
          <w:rFonts w:ascii="Century Gothic" w:eastAsia="Times New Roman" w:hAnsi="Century Gothic"/>
          <w:lang w:val="en-GB" w:eastAsia="el-GR"/>
        </w:rPr>
        <w:t xml:space="preserve"> (November 2006), </w:t>
      </w:r>
      <w:r w:rsidRPr="00CF2E6B">
        <w:rPr>
          <w:rFonts w:ascii="Century Gothic" w:hAnsi="Century Gothic"/>
          <w:lang w:val="en-GB"/>
        </w:rPr>
        <w:t>which focuses on the need to actively involve the community in the development and management of Cultural Tourism.</w:t>
      </w:r>
    </w:p>
    <w:p w14:paraId="6254E1D4" w14:textId="77777777" w:rsidR="00933721" w:rsidRPr="00CF2E6B" w:rsidRDefault="00933721" w:rsidP="00933721">
      <w:pPr>
        <w:pStyle w:val="1"/>
        <w:tabs>
          <w:tab w:val="left" w:pos="0"/>
          <w:tab w:val="left" w:pos="284"/>
        </w:tabs>
        <w:spacing w:after="120" w:line="240" w:lineRule="auto"/>
        <w:ind w:left="360"/>
        <w:contextualSpacing w:val="0"/>
        <w:jc w:val="both"/>
        <w:rPr>
          <w:rFonts w:ascii="Century Gothic" w:hAnsi="Century Gothic"/>
          <w:lang w:val="en-GB"/>
        </w:rPr>
      </w:pPr>
    </w:p>
    <w:p w14:paraId="6D6864C5" w14:textId="77777777" w:rsidR="00933721" w:rsidRPr="00CF2E6B" w:rsidRDefault="000C04F4" w:rsidP="00933721">
      <w:pPr>
        <w:numPr>
          <w:ilvl w:val="0"/>
          <w:numId w:val="49"/>
        </w:numPr>
        <w:autoSpaceDE w:val="0"/>
        <w:autoSpaceDN w:val="0"/>
        <w:adjustRightInd w:val="0"/>
        <w:spacing w:after="120" w:line="240" w:lineRule="auto"/>
        <w:ind w:left="426" w:hanging="426"/>
        <w:jc w:val="both"/>
        <w:rPr>
          <w:rFonts w:ascii="Century Gothic" w:hAnsi="Century Gothic" w:cs="Arial"/>
          <w:lang w:eastAsia="el-GR"/>
        </w:rPr>
      </w:pPr>
      <w:r w:rsidRPr="00CF2E6B">
        <w:rPr>
          <w:rFonts w:ascii="Century Gothic" w:hAnsi="Century Gothic"/>
        </w:rPr>
        <w:lastRenderedPageBreak/>
        <w:t xml:space="preserve">The </w:t>
      </w:r>
      <w:r w:rsidRPr="00CF2E6B">
        <w:rPr>
          <w:rFonts w:ascii="Century Gothic" w:hAnsi="Century Gothic"/>
          <w:b/>
        </w:rPr>
        <w:t>Davos Declaration on Climate Change and Tourism – Responding to Global Challenges by UNWTO</w:t>
      </w:r>
      <w:r w:rsidRPr="00CF2E6B">
        <w:rPr>
          <w:rFonts w:ascii="Century Gothic" w:hAnsi="Century Gothic"/>
        </w:rPr>
        <w:t xml:space="preserve">, </w:t>
      </w:r>
      <w:r w:rsidRPr="00CF2E6B">
        <w:rPr>
          <w:rFonts w:ascii="Century Gothic" w:hAnsi="Century Gothic" w:cs="Arial"/>
          <w:lang w:eastAsia="el-GR"/>
        </w:rPr>
        <w:t xml:space="preserve">jointly with the </w:t>
      </w:r>
      <w:r w:rsidRPr="00CF2E6B">
        <w:rPr>
          <w:rFonts w:ascii="Century Gothic" w:hAnsi="Century Gothic" w:cs="Arial"/>
          <w:b/>
          <w:lang w:eastAsia="el-GR"/>
        </w:rPr>
        <w:t>United Nations Environment Programme (UNEP)</w:t>
      </w:r>
      <w:r w:rsidRPr="00CF2E6B">
        <w:rPr>
          <w:rFonts w:ascii="Century Gothic" w:hAnsi="Century Gothic" w:cs="Arial"/>
          <w:lang w:eastAsia="el-GR"/>
        </w:rPr>
        <w:t xml:space="preserve"> and the World Meteorological Organization (WMO), with the support of the World Economic Forum (WEF) and the Swiss Government, in 2007, </w:t>
      </w:r>
      <w:r w:rsidRPr="00CF2E6B">
        <w:rPr>
          <w:rFonts w:ascii="Century Gothic" w:hAnsi="Century Gothic"/>
        </w:rPr>
        <w:t>which recognizes that:</w:t>
      </w:r>
    </w:p>
    <w:p w14:paraId="58EEC2D7" w14:textId="77777777" w:rsidR="000C04F4" w:rsidRPr="00CF2E6B" w:rsidRDefault="000C04F4" w:rsidP="00933721">
      <w:pPr>
        <w:numPr>
          <w:ilvl w:val="0"/>
          <w:numId w:val="19"/>
        </w:numPr>
        <w:autoSpaceDE w:val="0"/>
        <w:autoSpaceDN w:val="0"/>
        <w:adjustRightInd w:val="0"/>
        <w:spacing w:after="0" w:line="240" w:lineRule="auto"/>
        <w:ind w:left="714" w:hanging="357"/>
        <w:jc w:val="both"/>
        <w:rPr>
          <w:rFonts w:ascii="Century Gothic" w:hAnsi="Century Gothic" w:cs="Arial"/>
          <w:lang w:eastAsia="el-GR"/>
        </w:rPr>
      </w:pPr>
      <w:r w:rsidRPr="00CF2E6B">
        <w:rPr>
          <w:rFonts w:ascii="Century Gothic" w:hAnsi="Century Gothic" w:cs="Arial"/>
          <w:lang w:eastAsia="el-GR"/>
        </w:rPr>
        <w:t>Climate is a key resource for tourism and the sector is highly sensitive to the impacts of climate change and global warming</w:t>
      </w:r>
    </w:p>
    <w:p w14:paraId="5AB593E3" w14:textId="77777777" w:rsidR="000C04F4" w:rsidRPr="00CF2E6B" w:rsidRDefault="000C04F4" w:rsidP="00933721">
      <w:pPr>
        <w:numPr>
          <w:ilvl w:val="0"/>
          <w:numId w:val="19"/>
        </w:numPr>
        <w:autoSpaceDE w:val="0"/>
        <w:autoSpaceDN w:val="0"/>
        <w:adjustRightInd w:val="0"/>
        <w:spacing w:after="0" w:line="240" w:lineRule="auto"/>
        <w:ind w:left="714" w:hanging="357"/>
        <w:jc w:val="both"/>
        <w:rPr>
          <w:rFonts w:ascii="Century Gothic" w:hAnsi="Century Gothic" w:cs="Arial"/>
          <w:lang w:eastAsia="el-GR"/>
        </w:rPr>
      </w:pPr>
      <w:r w:rsidRPr="00CF2E6B">
        <w:rPr>
          <w:rFonts w:ascii="Century Gothic" w:hAnsi="Century Gothic" w:cs="Arial"/>
          <w:lang w:eastAsia="el-GR"/>
        </w:rPr>
        <w:t xml:space="preserve">Tourism will continue to be a vital component of the global economy, an important contributor to the Millennium Development Goals and an integral, positive element in our society </w:t>
      </w:r>
    </w:p>
    <w:p w14:paraId="02F746E2" w14:textId="77777777" w:rsidR="00537FD8" w:rsidRPr="00537FD8" w:rsidRDefault="000C04F4" w:rsidP="00E650D2">
      <w:pPr>
        <w:numPr>
          <w:ilvl w:val="0"/>
          <w:numId w:val="19"/>
        </w:numPr>
        <w:shd w:val="clear" w:color="auto" w:fill="FFFFFF"/>
        <w:tabs>
          <w:tab w:val="left" w:pos="0"/>
          <w:tab w:val="left" w:pos="284"/>
          <w:tab w:val="left" w:pos="426"/>
        </w:tabs>
        <w:autoSpaceDE w:val="0"/>
        <w:autoSpaceDN w:val="0"/>
        <w:adjustRightInd w:val="0"/>
        <w:spacing w:after="0" w:line="225" w:lineRule="atLeast"/>
        <w:ind w:left="714" w:hanging="357"/>
        <w:jc w:val="both"/>
        <w:rPr>
          <w:rFonts w:ascii="Century Gothic" w:eastAsia="Calibri" w:hAnsi="Century Gothic"/>
          <w:bCs/>
          <w:color w:val="000000"/>
        </w:rPr>
      </w:pPr>
      <w:r w:rsidRPr="00537FD8">
        <w:rPr>
          <w:rFonts w:ascii="Century Gothic" w:hAnsi="Century Gothic" w:cs="Arial"/>
          <w:lang w:eastAsia="el-GR"/>
        </w:rPr>
        <w:t>The tourism sector must rapidly respond to climate change and progressively reduce its Greenhouse Gas (GHG) contribution, with action to</w:t>
      </w:r>
      <w:r w:rsidRPr="00537FD8">
        <w:rPr>
          <w:rFonts w:ascii="Century Gothic" w:hAnsi="Century Gothic" w:cs="Courier New"/>
          <w:lang w:eastAsia="el-GR"/>
        </w:rPr>
        <w:t xml:space="preserve"> </w:t>
      </w:r>
      <w:r w:rsidRPr="00537FD8">
        <w:rPr>
          <w:rFonts w:ascii="Century Gothic" w:hAnsi="Century Gothic" w:cs="Arial"/>
          <w:bCs/>
          <w:lang w:eastAsia="el-GR"/>
        </w:rPr>
        <w:t xml:space="preserve">mitigate </w:t>
      </w:r>
      <w:r w:rsidRPr="00537FD8">
        <w:rPr>
          <w:rFonts w:ascii="Century Gothic" w:hAnsi="Century Gothic" w:cs="Arial"/>
          <w:lang w:eastAsia="el-GR"/>
        </w:rPr>
        <w:t xml:space="preserve">its GHG emissions; </w:t>
      </w:r>
      <w:r w:rsidRPr="00537FD8">
        <w:rPr>
          <w:rFonts w:ascii="Century Gothic" w:hAnsi="Century Gothic" w:cs="Arial"/>
          <w:bCs/>
          <w:lang w:eastAsia="el-GR"/>
        </w:rPr>
        <w:t xml:space="preserve">adapt </w:t>
      </w:r>
      <w:r w:rsidRPr="00537FD8">
        <w:rPr>
          <w:rFonts w:ascii="Century Gothic" w:hAnsi="Century Gothic" w:cs="Arial"/>
          <w:lang w:eastAsia="el-GR"/>
        </w:rPr>
        <w:t xml:space="preserve">tourism businesses and destinations to changing climate conditions; apply existing and new </w:t>
      </w:r>
      <w:r w:rsidRPr="00537FD8">
        <w:rPr>
          <w:rFonts w:ascii="Century Gothic" w:hAnsi="Century Gothic" w:cs="Arial"/>
          <w:bCs/>
          <w:lang w:eastAsia="el-GR"/>
        </w:rPr>
        <w:t xml:space="preserve">technology </w:t>
      </w:r>
      <w:r w:rsidRPr="00537FD8">
        <w:rPr>
          <w:rFonts w:ascii="Century Gothic" w:hAnsi="Century Gothic" w:cs="Arial"/>
          <w:lang w:eastAsia="el-GR"/>
        </w:rPr>
        <w:t>to improve energy efficiency;</w:t>
      </w:r>
      <w:r w:rsidRPr="00537FD8">
        <w:rPr>
          <w:rFonts w:ascii="Century Gothic" w:hAnsi="Century Gothic" w:cs="Courier New"/>
          <w:lang w:eastAsia="el-GR"/>
        </w:rPr>
        <w:t xml:space="preserve"> </w:t>
      </w:r>
      <w:r w:rsidRPr="00537FD8">
        <w:rPr>
          <w:rFonts w:ascii="Century Gothic" w:hAnsi="Century Gothic" w:cs="Arial"/>
          <w:lang w:eastAsia="el-GR"/>
        </w:rPr>
        <w:t xml:space="preserve">secure </w:t>
      </w:r>
      <w:r w:rsidRPr="00537FD8">
        <w:rPr>
          <w:rFonts w:ascii="Century Gothic" w:hAnsi="Century Gothic" w:cs="Arial"/>
          <w:bCs/>
          <w:lang w:eastAsia="el-GR"/>
        </w:rPr>
        <w:t xml:space="preserve">financial </w:t>
      </w:r>
      <w:r w:rsidRPr="00537FD8">
        <w:rPr>
          <w:rFonts w:ascii="Century Gothic" w:hAnsi="Century Gothic" w:cs="Arial"/>
          <w:lang w:eastAsia="el-GR"/>
        </w:rPr>
        <w:t>resources to help poor regions and countries.</w:t>
      </w:r>
    </w:p>
    <w:p w14:paraId="6366F04A" w14:textId="77777777" w:rsidR="00537FD8" w:rsidRDefault="00537FD8" w:rsidP="00537FD8">
      <w:pPr>
        <w:autoSpaceDE w:val="0"/>
        <w:autoSpaceDN w:val="0"/>
        <w:adjustRightInd w:val="0"/>
        <w:spacing w:after="0" w:line="240" w:lineRule="auto"/>
        <w:rPr>
          <w:rFonts w:ascii="Century Gothic" w:hAnsi="Century Gothic"/>
          <w:bCs/>
          <w:color w:val="000000"/>
        </w:rPr>
      </w:pPr>
    </w:p>
    <w:p w14:paraId="7F1D3CD2" w14:textId="77777777" w:rsidR="00537FD8" w:rsidRPr="00537FD8" w:rsidRDefault="00537FD8" w:rsidP="00537FD8">
      <w:pPr>
        <w:pStyle w:val="a7"/>
        <w:numPr>
          <w:ilvl w:val="0"/>
          <w:numId w:val="22"/>
        </w:numPr>
        <w:autoSpaceDE w:val="0"/>
        <w:autoSpaceDN w:val="0"/>
        <w:adjustRightInd w:val="0"/>
        <w:spacing w:after="0" w:line="240" w:lineRule="auto"/>
        <w:ind w:left="426" w:hanging="426"/>
        <w:jc w:val="both"/>
        <w:rPr>
          <w:rFonts w:ascii="Century Gothic" w:hAnsi="Century Gothic" w:cs="Calibri,Bold"/>
          <w:bCs/>
          <w:lang w:val="en-GB"/>
        </w:rPr>
      </w:pPr>
      <w:r w:rsidRPr="00537FD8">
        <w:rPr>
          <w:rFonts w:ascii="Century Gothic" w:hAnsi="Century Gothic"/>
          <w:bCs/>
          <w:color w:val="000000"/>
          <w:lang w:val="en-GB"/>
        </w:rPr>
        <w:t xml:space="preserve">The </w:t>
      </w:r>
      <w:r w:rsidRPr="00537FD8">
        <w:rPr>
          <w:rFonts w:ascii="Century Gothic" w:hAnsi="Century Gothic"/>
          <w:b/>
          <w:bCs/>
          <w:color w:val="000000"/>
          <w:lang w:val="en-GB"/>
        </w:rPr>
        <w:t xml:space="preserve">Declaration of the </w:t>
      </w:r>
      <w:r w:rsidRPr="00537FD8">
        <w:rPr>
          <w:rFonts w:ascii="Century Gothic" w:hAnsi="Century Gothic" w:cs="Calibri,Bold"/>
          <w:b/>
          <w:bCs/>
          <w:lang w:val="en-GB"/>
        </w:rPr>
        <w:t>Council of Museums (ICOM) and the World Federation of Friends of Museums (WFFM) for worldwide Sustainable Cultural Tourism</w:t>
      </w:r>
      <w:r w:rsidRPr="00537FD8">
        <w:rPr>
          <w:rFonts w:ascii="Century Gothic" w:hAnsi="Century Gothic" w:cs="Calibri,Bold"/>
          <w:bCs/>
          <w:lang w:val="en-GB"/>
        </w:rPr>
        <w:t xml:space="preserve"> (December 2007), which concludes </w:t>
      </w:r>
      <w:r w:rsidRPr="00537FD8">
        <w:rPr>
          <w:rFonts w:ascii="Century Gothic" w:hAnsi="Century Gothic" w:cs="Calibri"/>
          <w:lang w:val="en-GB"/>
        </w:rPr>
        <w:t xml:space="preserve">that </w:t>
      </w:r>
      <w:r>
        <w:rPr>
          <w:rFonts w:ascii="Century Gothic" w:hAnsi="Century Gothic" w:cs="Calibri"/>
          <w:lang w:val="en-GB"/>
        </w:rPr>
        <w:t>“</w:t>
      </w:r>
      <w:r w:rsidRPr="00537FD8">
        <w:rPr>
          <w:rFonts w:ascii="Century Gothic" w:hAnsi="Century Gothic" w:cs="Calibri"/>
          <w:lang w:val="en-GB"/>
        </w:rPr>
        <w:t>changes in attitudes and greater understanding lead to new, holistic ways of preserving ecosystems in tourist destinations, and contribute to protecting the cultural uniqueness of the visited communities as a whole (and not just of that segment of the population directly involved in tourism). ICOM and WFFM firmly believe that museums and friends of museums can make a significant educational, cultural and political contribution to the sustainable development of tourism</w:t>
      </w:r>
      <w:r>
        <w:rPr>
          <w:rFonts w:ascii="Century Gothic" w:hAnsi="Century Gothic" w:cs="Calibri"/>
          <w:lang w:val="en-GB"/>
        </w:rPr>
        <w:t>”.</w:t>
      </w:r>
    </w:p>
    <w:p w14:paraId="1FB33163" w14:textId="77777777" w:rsidR="00537FD8" w:rsidRPr="00537FD8" w:rsidRDefault="00537FD8" w:rsidP="00537FD8">
      <w:pPr>
        <w:pStyle w:val="a7"/>
        <w:autoSpaceDE w:val="0"/>
        <w:autoSpaceDN w:val="0"/>
        <w:adjustRightInd w:val="0"/>
        <w:spacing w:after="0" w:line="240" w:lineRule="auto"/>
        <w:ind w:left="426"/>
        <w:rPr>
          <w:rFonts w:ascii="Century Gothic" w:hAnsi="Century Gothic" w:cs="Calibri,Bold"/>
          <w:bCs/>
          <w:lang w:val="en-GB"/>
        </w:rPr>
      </w:pPr>
    </w:p>
    <w:p w14:paraId="387A686D" w14:textId="77777777" w:rsidR="000C04F4" w:rsidRPr="00CF2E6B" w:rsidRDefault="000C04F4" w:rsidP="006664ED">
      <w:pPr>
        <w:pStyle w:val="1"/>
        <w:numPr>
          <w:ilvl w:val="0"/>
          <w:numId w:val="22"/>
        </w:numPr>
        <w:shd w:val="clear" w:color="auto" w:fill="FFFFFF"/>
        <w:tabs>
          <w:tab w:val="left" w:pos="0"/>
          <w:tab w:val="left" w:pos="426"/>
        </w:tabs>
        <w:spacing w:after="0" w:line="225" w:lineRule="atLeast"/>
        <w:ind w:left="426" w:hanging="426"/>
        <w:contextualSpacing w:val="0"/>
        <w:jc w:val="both"/>
        <w:rPr>
          <w:rFonts w:ascii="Century Gothic" w:hAnsi="Century Gothic"/>
          <w:bCs/>
          <w:color w:val="000000"/>
          <w:lang w:val="en-GB"/>
        </w:rPr>
      </w:pPr>
      <w:r w:rsidRPr="00CF2E6B">
        <w:rPr>
          <w:rFonts w:ascii="Century Gothic" w:eastAsia="Times New Roman" w:hAnsi="Century Gothic"/>
          <w:lang w:val="en-GB" w:eastAsia="el-GR"/>
        </w:rPr>
        <w:t xml:space="preserve">The </w:t>
      </w:r>
      <w:r w:rsidRPr="00CF2E6B">
        <w:rPr>
          <w:rFonts w:ascii="Century Gothic" w:eastAsia="Times New Roman" w:hAnsi="Century Gothic"/>
          <w:b/>
          <w:bCs/>
          <w:lang w:val="en-GB" w:eastAsia="el-GR"/>
        </w:rPr>
        <w:t xml:space="preserve">Magnesia Declaration on ‘Cultural Heritage and Tourism Development' </w:t>
      </w:r>
      <w:r w:rsidRPr="00CF2E6B">
        <w:rPr>
          <w:rFonts w:ascii="Century Gothic" w:eastAsia="Times New Roman" w:hAnsi="Century Gothic"/>
          <w:lang w:val="en-GB" w:eastAsia="el-GR"/>
        </w:rPr>
        <w:t xml:space="preserve">by </w:t>
      </w:r>
      <w:r w:rsidRPr="00CF2E6B">
        <w:rPr>
          <w:rFonts w:ascii="Century Gothic" w:eastAsia="Times New Roman" w:hAnsi="Century Gothic"/>
          <w:b/>
          <w:lang w:val="en-GB" w:eastAsia="el-GR"/>
        </w:rPr>
        <w:t>CHIRON</w:t>
      </w:r>
      <w:r w:rsidRPr="00CF2E6B">
        <w:rPr>
          <w:rFonts w:ascii="Century Gothic" w:eastAsia="Times New Roman" w:hAnsi="Century Gothic"/>
          <w:lang w:val="en-GB" w:eastAsia="el-GR"/>
        </w:rPr>
        <w:t xml:space="preserve"> INTERREG IIIB CADSES project, signed in Agria, Magnesia, Greece (July 2008), </w:t>
      </w:r>
      <w:r w:rsidRPr="00CF2E6B">
        <w:rPr>
          <w:rFonts w:ascii="Century Gothic" w:hAnsi="Century Gothic"/>
          <w:lang w:val="en-GB"/>
        </w:rPr>
        <w:t>which calls upon local communities to be fully involved in conserving cultural heritage sites and emphasizes the need for partnerships at all levels in order to maximize the benefits of the tourism sector.</w:t>
      </w:r>
    </w:p>
    <w:p w14:paraId="4B04DFAF" w14:textId="77777777" w:rsidR="000C04F4" w:rsidRPr="00CF2E6B" w:rsidRDefault="000C04F4" w:rsidP="006664ED">
      <w:pPr>
        <w:pStyle w:val="1"/>
        <w:shd w:val="clear" w:color="auto" w:fill="FFFFFF"/>
        <w:tabs>
          <w:tab w:val="left" w:pos="0"/>
          <w:tab w:val="left" w:pos="426"/>
        </w:tabs>
        <w:spacing w:after="0" w:line="225" w:lineRule="atLeast"/>
        <w:ind w:left="426" w:hanging="426"/>
        <w:contextualSpacing w:val="0"/>
        <w:jc w:val="both"/>
        <w:rPr>
          <w:rFonts w:ascii="Century Gothic" w:hAnsi="Century Gothic"/>
          <w:bCs/>
          <w:color w:val="000000"/>
          <w:lang w:val="en-GB"/>
        </w:rPr>
      </w:pPr>
    </w:p>
    <w:p w14:paraId="15061E5C" w14:textId="77777777" w:rsidR="000C04F4" w:rsidRPr="00CF2E6B" w:rsidRDefault="000C04F4" w:rsidP="006664ED">
      <w:pPr>
        <w:pStyle w:val="1"/>
        <w:numPr>
          <w:ilvl w:val="0"/>
          <w:numId w:val="22"/>
        </w:numPr>
        <w:shd w:val="clear" w:color="auto" w:fill="FFFFFF"/>
        <w:tabs>
          <w:tab w:val="left" w:pos="0"/>
          <w:tab w:val="left" w:pos="426"/>
        </w:tabs>
        <w:spacing w:after="120" w:line="225" w:lineRule="atLeast"/>
        <w:ind w:left="426" w:hanging="426"/>
        <w:contextualSpacing w:val="0"/>
        <w:jc w:val="both"/>
        <w:rPr>
          <w:rStyle w:val="a6"/>
          <w:rFonts w:ascii="Century Gothic" w:hAnsi="Century Gothic"/>
          <w:b w:val="0"/>
          <w:color w:val="000000"/>
          <w:lang w:val="en-GB"/>
        </w:rPr>
      </w:pPr>
      <w:r w:rsidRPr="00CF2E6B">
        <w:rPr>
          <w:rFonts w:ascii="Century Gothic" w:hAnsi="Century Gothic" w:cs="Arial"/>
          <w:lang w:val="en-GB" w:eastAsia="el-GR"/>
        </w:rPr>
        <w:t xml:space="preserve">The </w:t>
      </w:r>
      <w:r w:rsidRPr="00CF2E6B">
        <w:rPr>
          <w:rFonts w:ascii="Century Gothic" w:hAnsi="Century Gothic" w:cs="Arial"/>
          <w:b/>
          <w:lang w:val="en-GB" w:eastAsia="el-GR"/>
        </w:rPr>
        <w:t>‘</w:t>
      </w:r>
      <w:proofErr w:type="spellStart"/>
      <w:r w:rsidRPr="00CF2E6B">
        <w:rPr>
          <w:rFonts w:ascii="Century Gothic" w:hAnsi="Century Gothic" w:cs="Arial"/>
          <w:b/>
          <w:lang w:val="en-GB" w:eastAsia="el-GR"/>
        </w:rPr>
        <w:t>Cittadella</w:t>
      </w:r>
      <w:proofErr w:type="spellEnd"/>
      <w:r w:rsidRPr="00CF2E6B">
        <w:rPr>
          <w:rFonts w:ascii="Century Gothic" w:hAnsi="Century Gothic" w:cs="Arial"/>
          <w:b/>
          <w:lang w:val="en-GB" w:eastAsia="el-GR"/>
        </w:rPr>
        <w:t xml:space="preserve"> Declaration’ on </w:t>
      </w:r>
      <w:r w:rsidRPr="00CF2E6B">
        <w:rPr>
          <w:rFonts w:ascii="Century Gothic" w:hAnsi="Century Gothic"/>
          <w:b/>
          <w:bCs/>
          <w:color w:val="000000"/>
          <w:lang w:val="en-GB"/>
        </w:rPr>
        <w:t>sustainable and innovative tourism development</w:t>
      </w:r>
      <w:r w:rsidRPr="00CF2E6B">
        <w:rPr>
          <w:rFonts w:ascii="Century Gothic" w:hAnsi="Century Gothic"/>
          <w:bCs/>
          <w:color w:val="000000"/>
          <w:lang w:val="en-GB"/>
        </w:rPr>
        <w:t xml:space="preserve">, by </w:t>
      </w:r>
      <w:r w:rsidRPr="00CF2E6B">
        <w:rPr>
          <w:rFonts w:ascii="Century Gothic" w:hAnsi="Century Gothic"/>
          <w:b/>
          <w:bCs/>
          <w:color w:val="000000"/>
          <w:lang w:val="en-GB"/>
        </w:rPr>
        <w:t>CHARTS INTERREG IVC</w:t>
      </w:r>
      <w:r w:rsidRPr="00CF2E6B">
        <w:rPr>
          <w:rFonts w:ascii="Century Gothic" w:hAnsi="Century Gothic"/>
          <w:bCs/>
          <w:color w:val="000000"/>
          <w:lang w:val="en-GB"/>
        </w:rPr>
        <w:t xml:space="preserve"> Consultative Board meeting held at Villa </w:t>
      </w:r>
      <w:proofErr w:type="spellStart"/>
      <w:r w:rsidRPr="00CF2E6B">
        <w:rPr>
          <w:rFonts w:ascii="Century Gothic" w:hAnsi="Century Gothic"/>
          <w:bCs/>
          <w:color w:val="000000"/>
          <w:lang w:val="en-GB"/>
        </w:rPr>
        <w:t>Contarini</w:t>
      </w:r>
      <w:proofErr w:type="spellEnd"/>
      <w:r w:rsidRPr="00CF2E6B">
        <w:rPr>
          <w:rFonts w:ascii="Century Gothic" w:hAnsi="Century Gothic"/>
          <w:bCs/>
          <w:color w:val="000000"/>
          <w:lang w:val="en-GB"/>
        </w:rPr>
        <w:t xml:space="preserve">, </w:t>
      </w:r>
      <w:proofErr w:type="spellStart"/>
      <w:r w:rsidRPr="00CF2E6B">
        <w:rPr>
          <w:rFonts w:ascii="Century Gothic" w:hAnsi="Century Gothic"/>
          <w:bCs/>
          <w:color w:val="000000"/>
          <w:lang w:val="en-GB"/>
        </w:rPr>
        <w:t>Cidadella</w:t>
      </w:r>
      <w:proofErr w:type="spellEnd"/>
      <w:r w:rsidRPr="00CF2E6B">
        <w:rPr>
          <w:rFonts w:ascii="Century Gothic" w:hAnsi="Century Gothic"/>
          <w:bCs/>
          <w:color w:val="000000"/>
          <w:lang w:val="en-GB"/>
        </w:rPr>
        <w:t xml:space="preserve">, Veneto Region, Italy, in May 2013, which proposes a new tourism approach, with the tourists at the centre of all actions, active and passive, that: </w:t>
      </w:r>
    </w:p>
    <w:p w14:paraId="26C76479" w14:textId="77777777" w:rsidR="000C04F4" w:rsidRPr="00CF2E6B" w:rsidRDefault="000C04F4" w:rsidP="006664ED">
      <w:pPr>
        <w:pStyle w:val="Web"/>
        <w:numPr>
          <w:ilvl w:val="1"/>
          <w:numId w:val="23"/>
        </w:numPr>
        <w:shd w:val="clear" w:color="auto" w:fill="FFFFFF"/>
        <w:spacing w:before="0" w:beforeAutospacing="0" w:after="0" w:afterAutospacing="0"/>
        <w:ind w:left="709" w:hanging="283"/>
        <w:jc w:val="both"/>
        <w:rPr>
          <w:rStyle w:val="a6"/>
          <w:rFonts w:ascii="Century Gothic" w:hAnsi="Century Gothic"/>
          <w:b w:val="0"/>
          <w:color w:val="000000"/>
          <w:sz w:val="22"/>
          <w:szCs w:val="22"/>
        </w:rPr>
      </w:pPr>
      <w:r w:rsidRPr="00CF2E6B">
        <w:rPr>
          <w:rStyle w:val="a6"/>
          <w:rFonts w:ascii="Century Gothic" w:hAnsi="Century Gothic"/>
          <w:b w:val="0"/>
          <w:color w:val="000000"/>
          <w:sz w:val="22"/>
          <w:szCs w:val="22"/>
        </w:rPr>
        <w:t>Promotes “niche” and less known destinations</w:t>
      </w:r>
    </w:p>
    <w:p w14:paraId="4A664083" w14:textId="77777777" w:rsidR="000C04F4" w:rsidRPr="00CF2E6B" w:rsidRDefault="000C04F4" w:rsidP="006664ED">
      <w:pPr>
        <w:pStyle w:val="Web"/>
        <w:numPr>
          <w:ilvl w:val="1"/>
          <w:numId w:val="23"/>
        </w:numPr>
        <w:shd w:val="clear" w:color="auto" w:fill="FFFFFF"/>
        <w:spacing w:before="0" w:beforeAutospacing="0" w:after="0" w:afterAutospacing="0"/>
        <w:ind w:left="709" w:hanging="283"/>
        <w:jc w:val="both"/>
        <w:rPr>
          <w:rStyle w:val="a6"/>
          <w:rFonts w:ascii="Century Gothic" w:hAnsi="Century Gothic"/>
          <w:b w:val="0"/>
          <w:color w:val="000000"/>
          <w:sz w:val="22"/>
          <w:szCs w:val="22"/>
        </w:rPr>
      </w:pPr>
      <w:r w:rsidRPr="00CF2E6B">
        <w:rPr>
          <w:rStyle w:val="a6"/>
          <w:rFonts w:ascii="Century Gothic" w:hAnsi="Century Gothic"/>
          <w:b w:val="0"/>
          <w:color w:val="000000"/>
          <w:sz w:val="22"/>
          <w:szCs w:val="22"/>
        </w:rPr>
        <w:t>Collaborates with smaller cities and less developed tourist destinations</w:t>
      </w:r>
    </w:p>
    <w:p w14:paraId="4FC5B12A" w14:textId="77777777" w:rsidR="000C04F4" w:rsidRPr="00CF2E6B" w:rsidRDefault="000C04F4" w:rsidP="006664ED">
      <w:pPr>
        <w:pStyle w:val="Web"/>
        <w:numPr>
          <w:ilvl w:val="1"/>
          <w:numId w:val="23"/>
        </w:numPr>
        <w:shd w:val="clear" w:color="auto" w:fill="FFFFFF"/>
        <w:spacing w:before="0" w:beforeAutospacing="0" w:after="0" w:afterAutospacing="0"/>
        <w:ind w:left="709" w:hanging="283"/>
        <w:jc w:val="both"/>
        <w:rPr>
          <w:rStyle w:val="a6"/>
          <w:rFonts w:ascii="Century Gothic" w:hAnsi="Century Gothic"/>
          <w:b w:val="0"/>
          <w:color w:val="000000"/>
          <w:sz w:val="22"/>
          <w:szCs w:val="22"/>
        </w:rPr>
      </w:pPr>
      <w:r w:rsidRPr="00CF2E6B">
        <w:rPr>
          <w:rStyle w:val="a6"/>
          <w:rFonts w:ascii="Century Gothic" w:hAnsi="Century Gothic"/>
          <w:b w:val="0"/>
          <w:color w:val="000000"/>
          <w:sz w:val="22"/>
          <w:szCs w:val="22"/>
        </w:rPr>
        <w:t>Prolongs the tourist season flows, diversifying the touristic flow covering all seasons</w:t>
      </w:r>
    </w:p>
    <w:p w14:paraId="6E2A6E59" w14:textId="77777777" w:rsidR="000C04F4" w:rsidRPr="00CF2E6B" w:rsidRDefault="000C04F4" w:rsidP="006664ED">
      <w:pPr>
        <w:pStyle w:val="Web"/>
        <w:numPr>
          <w:ilvl w:val="1"/>
          <w:numId w:val="23"/>
        </w:numPr>
        <w:shd w:val="clear" w:color="auto" w:fill="FFFFFF"/>
        <w:spacing w:before="0" w:beforeAutospacing="0" w:after="0" w:afterAutospacing="0"/>
        <w:ind w:left="709" w:hanging="283"/>
        <w:jc w:val="both"/>
        <w:rPr>
          <w:rStyle w:val="a6"/>
          <w:rFonts w:ascii="Century Gothic" w:hAnsi="Century Gothic"/>
          <w:b w:val="0"/>
          <w:color w:val="000000"/>
          <w:sz w:val="22"/>
          <w:szCs w:val="22"/>
        </w:rPr>
      </w:pPr>
      <w:r w:rsidRPr="00CF2E6B">
        <w:rPr>
          <w:rStyle w:val="a6"/>
          <w:rFonts w:ascii="Century Gothic" w:hAnsi="Century Gothic"/>
          <w:b w:val="0"/>
          <w:color w:val="000000"/>
          <w:sz w:val="22"/>
          <w:szCs w:val="22"/>
        </w:rPr>
        <w:t>Promotes tourist destination located in the whole regional territory</w:t>
      </w:r>
    </w:p>
    <w:p w14:paraId="6CD84138" w14:textId="77777777" w:rsidR="000C04F4" w:rsidRPr="00CF2E6B" w:rsidRDefault="000C04F4" w:rsidP="006664ED">
      <w:pPr>
        <w:pStyle w:val="Web"/>
        <w:numPr>
          <w:ilvl w:val="1"/>
          <w:numId w:val="23"/>
        </w:numPr>
        <w:shd w:val="clear" w:color="auto" w:fill="FFFFFF"/>
        <w:spacing w:before="0" w:beforeAutospacing="0" w:after="0" w:afterAutospacing="0"/>
        <w:ind w:left="709" w:hanging="283"/>
        <w:jc w:val="both"/>
        <w:rPr>
          <w:rFonts w:ascii="Century Gothic" w:hAnsi="Century Gothic"/>
          <w:bCs/>
          <w:color w:val="000000"/>
          <w:sz w:val="22"/>
          <w:szCs w:val="22"/>
        </w:rPr>
      </w:pPr>
      <w:r w:rsidRPr="00CF2E6B">
        <w:rPr>
          <w:rStyle w:val="a6"/>
          <w:rFonts w:ascii="Century Gothic" w:hAnsi="Century Gothic"/>
          <w:b w:val="0"/>
          <w:color w:val="000000"/>
          <w:sz w:val="22"/>
          <w:szCs w:val="22"/>
        </w:rPr>
        <w:t xml:space="preserve">Improves different and </w:t>
      </w:r>
      <w:proofErr w:type="gramStart"/>
      <w:r w:rsidRPr="00CF2E6B">
        <w:rPr>
          <w:rStyle w:val="a6"/>
          <w:rFonts w:ascii="Century Gothic" w:hAnsi="Century Gothic"/>
          <w:b w:val="0"/>
          <w:color w:val="000000"/>
          <w:sz w:val="22"/>
          <w:szCs w:val="22"/>
        </w:rPr>
        <w:t>innovative  types</w:t>
      </w:r>
      <w:proofErr w:type="gramEnd"/>
      <w:r w:rsidRPr="00CF2E6B">
        <w:rPr>
          <w:rStyle w:val="a6"/>
          <w:rFonts w:ascii="Century Gothic" w:hAnsi="Century Gothic"/>
          <w:b w:val="0"/>
          <w:color w:val="000000"/>
          <w:sz w:val="22"/>
          <w:szCs w:val="22"/>
        </w:rPr>
        <w:t xml:space="preserve"> of tourism (i.e. </w:t>
      </w:r>
      <w:r w:rsidRPr="00CF2E6B">
        <w:rPr>
          <w:rFonts w:ascii="Century Gothic" w:hAnsi="Century Gothic"/>
          <w:bCs/>
          <w:color w:val="000000"/>
          <w:sz w:val="22"/>
          <w:szCs w:val="22"/>
        </w:rPr>
        <w:t>cycling for tourists, tourism by boats, eco-friendly means of transportation, slow food, traditional skills and the local products and gastronomy, etc)</w:t>
      </w:r>
    </w:p>
    <w:p w14:paraId="3F4AE8F8" w14:textId="77777777" w:rsidR="000C04F4" w:rsidRPr="00CF2E6B" w:rsidRDefault="000C04F4" w:rsidP="006664ED">
      <w:pPr>
        <w:pStyle w:val="Web"/>
        <w:numPr>
          <w:ilvl w:val="1"/>
          <w:numId w:val="23"/>
        </w:numPr>
        <w:shd w:val="clear" w:color="auto" w:fill="FFFFFF"/>
        <w:spacing w:before="0" w:beforeAutospacing="0" w:after="0" w:afterAutospacing="0"/>
        <w:ind w:left="709" w:hanging="283"/>
        <w:jc w:val="both"/>
        <w:rPr>
          <w:rFonts w:ascii="Century Gothic" w:hAnsi="Century Gothic"/>
          <w:bCs/>
          <w:color w:val="000000"/>
          <w:sz w:val="22"/>
          <w:szCs w:val="22"/>
        </w:rPr>
      </w:pPr>
      <w:r w:rsidRPr="00CF2E6B">
        <w:rPr>
          <w:rFonts w:ascii="Century Gothic" w:hAnsi="Century Gothic"/>
          <w:bCs/>
          <w:color w:val="000000"/>
          <w:sz w:val="22"/>
          <w:szCs w:val="22"/>
        </w:rPr>
        <w:t>Is sustainable, from the economic (improving its revenue generating all to the good of the local economy), social and environmental points of view.</w:t>
      </w:r>
    </w:p>
    <w:p w14:paraId="37D85407" w14:textId="77777777" w:rsidR="000C04F4" w:rsidRPr="00CF2E6B" w:rsidRDefault="000C04F4" w:rsidP="000C04F4">
      <w:pPr>
        <w:pStyle w:val="Web"/>
        <w:shd w:val="clear" w:color="auto" w:fill="FFFFFF"/>
        <w:spacing w:before="0" w:beforeAutospacing="0" w:after="0" w:afterAutospacing="0"/>
        <w:jc w:val="both"/>
        <w:rPr>
          <w:rFonts w:ascii="Century Gothic" w:hAnsi="Century Gothic"/>
          <w:bCs/>
          <w:color w:val="000000"/>
          <w:sz w:val="22"/>
          <w:szCs w:val="22"/>
        </w:rPr>
      </w:pPr>
    </w:p>
    <w:p w14:paraId="011C5388" w14:textId="77777777" w:rsidR="000C04F4" w:rsidRPr="00CF2E6B" w:rsidRDefault="000C04F4" w:rsidP="006664ED">
      <w:pPr>
        <w:pStyle w:val="Web"/>
        <w:numPr>
          <w:ilvl w:val="0"/>
          <w:numId w:val="24"/>
        </w:numPr>
        <w:shd w:val="clear" w:color="auto" w:fill="FFFFFF"/>
        <w:spacing w:before="0" w:beforeAutospacing="0" w:after="0" w:afterAutospacing="0"/>
        <w:ind w:left="426" w:hanging="426"/>
        <w:jc w:val="both"/>
        <w:rPr>
          <w:rFonts w:ascii="Century Gothic" w:hAnsi="Century Gothic"/>
          <w:b/>
          <w:bCs/>
          <w:color w:val="000000"/>
          <w:sz w:val="22"/>
          <w:szCs w:val="22"/>
        </w:rPr>
      </w:pPr>
      <w:r w:rsidRPr="00CF2E6B">
        <w:rPr>
          <w:rFonts w:ascii="Century Gothic" w:hAnsi="Century Gothic"/>
          <w:bCs/>
          <w:color w:val="000000"/>
          <w:sz w:val="22"/>
          <w:szCs w:val="22"/>
        </w:rPr>
        <w:t xml:space="preserve">The </w:t>
      </w:r>
      <w:r w:rsidRPr="00CF2E6B">
        <w:rPr>
          <w:rFonts w:ascii="Century Gothic" w:hAnsi="Century Gothic"/>
          <w:b/>
          <w:bCs/>
          <w:color w:val="000000"/>
          <w:sz w:val="22"/>
          <w:szCs w:val="22"/>
        </w:rPr>
        <w:t>‘</w:t>
      </w:r>
      <w:proofErr w:type="spellStart"/>
      <w:r w:rsidRPr="00CF2E6B">
        <w:rPr>
          <w:rFonts w:ascii="Century Gothic" w:hAnsi="Century Gothic"/>
          <w:b/>
          <w:bCs/>
          <w:color w:val="000000"/>
          <w:sz w:val="22"/>
          <w:szCs w:val="22"/>
        </w:rPr>
        <w:t>Siem</w:t>
      </w:r>
      <w:proofErr w:type="spellEnd"/>
      <w:r w:rsidRPr="00CF2E6B">
        <w:rPr>
          <w:rFonts w:ascii="Century Gothic" w:hAnsi="Century Gothic"/>
          <w:b/>
          <w:bCs/>
          <w:color w:val="000000"/>
          <w:sz w:val="22"/>
          <w:szCs w:val="22"/>
        </w:rPr>
        <w:t xml:space="preserve"> Reap Declaration on Tourism and Culture – Building a New Partnership Model’ </w:t>
      </w:r>
      <w:r w:rsidRPr="00CF2E6B">
        <w:rPr>
          <w:rFonts w:ascii="Century Gothic" w:hAnsi="Century Gothic"/>
          <w:bCs/>
          <w:color w:val="000000"/>
          <w:sz w:val="22"/>
          <w:szCs w:val="22"/>
        </w:rPr>
        <w:t xml:space="preserve">by </w:t>
      </w:r>
      <w:r w:rsidRPr="00CF2E6B">
        <w:rPr>
          <w:rFonts w:ascii="Century Gothic" w:hAnsi="Century Gothic"/>
          <w:b/>
          <w:bCs/>
          <w:color w:val="000000"/>
          <w:sz w:val="22"/>
          <w:szCs w:val="22"/>
        </w:rPr>
        <w:t xml:space="preserve">UNWTO and UNESCO </w:t>
      </w:r>
      <w:r w:rsidRPr="00CF2E6B">
        <w:rPr>
          <w:rFonts w:ascii="Century Gothic" w:hAnsi="Century Gothic"/>
          <w:bCs/>
          <w:color w:val="000000"/>
          <w:sz w:val="22"/>
          <w:szCs w:val="22"/>
        </w:rPr>
        <w:t xml:space="preserve">in </w:t>
      </w:r>
      <w:proofErr w:type="spellStart"/>
      <w:r w:rsidRPr="00CF2E6B">
        <w:rPr>
          <w:rFonts w:ascii="Century Gothic" w:hAnsi="Century Gothic"/>
          <w:bCs/>
          <w:color w:val="000000"/>
          <w:sz w:val="22"/>
          <w:szCs w:val="22"/>
        </w:rPr>
        <w:t>Siem</w:t>
      </w:r>
      <w:proofErr w:type="spellEnd"/>
      <w:r w:rsidRPr="00CF2E6B">
        <w:rPr>
          <w:rFonts w:ascii="Century Gothic" w:hAnsi="Century Gothic"/>
          <w:bCs/>
          <w:color w:val="000000"/>
          <w:sz w:val="22"/>
          <w:szCs w:val="22"/>
        </w:rPr>
        <w:t xml:space="preserve"> Reap, Cambodia, February 2015,</w:t>
      </w:r>
      <w:r w:rsidRPr="00CF2E6B">
        <w:rPr>
          <w:rFonts w:ascii="Century Gothic" w:hAnsi="Century Gothic"/>
          <w:b/>
          <w:bCs/>
          <w:color w:val="000000"/>
          <w:sz w:val="22"/>
          <w:szCs w:val="22"/>
        </w:rPr>
        <w:t xml:space="preserve"> </w:t>
      </w:r>
      <w:r w:rsidRPr="00CF2E6B">
        <w:rPr>
          <w:rFonts w:ascii="Century Gothic" w:hAnsi="Century Gothic"/>
          <w:bCs/>
          <w:color w:val="000000"/>
          <w:sz w:val="22"/>
          <w:szCs w:val="22"/>
        </w:rPr>
        <w:t>(</w:t>
      </w:r>
      <w:r w:rsidRPr="00CF2E6B">
        <w:rPr>
          <w:rFonts w:ascii="Century Gothic" w:hAnsi="Century Gothic"/>
          <w:sz w:val="22"/>
          <w:szCs w:val="22"/>
          <w:lang w:eastAsia="el-GR"/>
        </w:rPr>
        <w:t xml:space="preserve">at the </w:t>
      </w:r>
      <w:r w:rsidRPr="00CF2E6B">
        <w:rPr>
          <w:rFonts w:ascii="Century Gothic" w:hAnsi="Century Gothic"/>
          <w:iCs/>
          <w:sz w:val="22"/>
          <w:szCs w:val="22"/>
          <w:lang w:eastAsia="el-GR"/>
        </w:rPr>
        <w:t>World Conference on Tourism and Culture</w:t>
      </w:r>
      <w:r w:rsidRPr="00CF2E6B">
        <w:rPr>
          <w:rFonts w:ascii="Century Gothic" w:hAnsi="Century Gothic"/>
          <w:sz w:val="22"/>
          <w:szCs w:val="22"/>
          <w:lang w:eastAsia="el-GR"/>
        </w:rPr>
        <w:t xml:space="preserve">, which brought together for the first time Ministers of Tourism and Culture as well as key stakeholders from around the world), </w:t>
      </w:r>
      <w:r w:rsidRPr="00CF2E6B">
        <w:rPr>
          <w:rFonts w:ascii="Century Gothic" w:hAnsi="Century Gothic"/>
          <w:bCs/>
          <w:color w:val="000000"/>
          <w:sz w:val="22"/>
          <w:szCs w:val="22"/>
        </w:rPr>
        <w:t>that reaffirmed their commitment to build new partnership models between tourism and culture, promote and protect cultural heritage, link people and foster sustainable development through cultural routes, promote closer linkages between tourism, living cultures and creative industries and promote the contribution of cultural tourism to urban development, in advancing the links between tourism and culture in the aim of promoting a more sustainable future for all.</w:t>
      </w:r>
    </w:p>
    <w:p w14:paraId="36BD4AB8" w14:textId="77777777" w:rsidR="000C04F4" w:rsidRPr="00CF2E6B" w:rsidRDefault="000C04F4" w:rsidP="006664ED">
      <w:pPr>
        <w:pStyle w:val="Web"/>
        <w:shd w:val="clear" w:color="auto" w:fill="FFFFFF"/>
        <w:spacing w:before="0" w:beforeAutospacing="0" w:after="0" w:afterAutospacing="0"/>
        <w:ind w:left="426" w:hanging="426"/>
        <w:jc w:val="both"/>
        <w:rPr>
          <w:rFonts w:ascii="Century Gothic" w:hAnsi="Century Gothic"/>
          <w:b/>
          <w:bCs/>
          <w:color w:val="000000"/>
          <w:sz w:val="22"/>
          <w:szCs w:val="22"/>
        </w:rPr>
      </w:pPr>
    </w:p>
    <w:p w14:paraId="16E8452C" w14:textId="77777777" w:rsidR="000C04F4" w:rsidRPr="00CF2E6B" w:rsidRDefault="000C04F4" w:rsidP="006664ED">
      <w:pPr>
        <w:numPr>
          <w:ilvl w:val="0"/>
          <w:numId w:val="24"/>
        </w:numPr>
        <w:spacing w:after="200" w:line="240" w:lineRule="auto"/>
        <w:ind w:left="426" w:hanging="426"/>
        <w:jc w:val="both"/>
        <w:rPr>
          <w:rFonts w:ascii="Century Gothic" w:hAnsi="Century Gothic"/>
          <w:bCs/>
          <w:color w:val="000000"/>
        </w:rPr>
      </w:pPr>
      <w:r w:rsidRPr="00CF2E6B">
        <w:rPr>
          <w:rFonts w:ascii="Century Gothic" w:hAnsi="Century Gothic"/>
          <w:bCs/>
          <w:color w:val="000000"/>
        </w:rPr>
        <w:lastRenderedPageBreak/>
        <w:t xml:space="preserve">The </w:t>
      </w:r>
      <w:r w:rsidRPr="00CF2E6B">
        <w:rPr>
          <w:rFonts w:ascii="Century Gothic" w:hAnsi="Century Gothic"/>
          <w:b/>
          <w:bCs/>
          <w:color w:val="000000"/>
        </w:rPr>
        <w:t xml:space="preserve">‘Tourism Manifesto for Growth and Jobs’ </w:t>
      </w:r>
      <w:r w:rsidRPr="00CF2E6B">
        <w:rPr>
          <w:rFonts w:ascii="Century Gothic" w:hAnsi="Century Gothic"/>
          <w:bCs/>
          <w:color w:val="000000"/>
        </w:rPr>
        <w:t xml:space="preserve">launched in December 2015, led by the </w:t>
      </w:r>
      <w:r w:rsidRPr="00CF2E6B">
        <w:rPr>
          <w:rFonts w:ascii="Century Gothic" w:hAnsi="Century Gothic"/>
          <w:b/>
          <w:bCs/>
          <w:color w:val="000000"/>
        </w:rPr>
        <w:t>European Travel Commission</w:t>
      </w:r>
      <w:r w:rsidRPr="00CF2E6B">
        <w:rPr>
          <w:rFonts w:ascii="Century Gothic" w:hAnsi="Century Gothic"/>
          <w:bCs/>
          <w:color w:val="000000"/>
        </w:rPr>
        <w:t xml:space="preserve">, with </w:t>
      </w:r>
      <w:r w:rsidRPr="00CF2E6B">
        <w:rPr>
          <w:rFonts w:ascii="Century Gothic" w:hAnsi="Century Gothic"/>
          <w:b/>
          <w:bCs/>
          <w:color w:val="000000"/>
        </w:rPr>
        <w:t>ECTN</w:t>
      </w:r>
      <w:r w:rsidRPr="00CF2E6B">
        <w:rPr>
          <w:rFonts w:ascii="Century Gothic" w:hAnsi="Century Gothic"/>
          <w:bCs/>
          <w:color w:val="000000"/>
        </w:rPr>
        <w:t xml:space="preserve"> been an active signatory since May 2016, which </w:t>
      </w:r>
      <w:r w:rsidRPr="00CF2E6B">
        <w:rPr>
          <w:rFonts w:ascii="Century Gothic" w:hAnsi="Century Gothic"/>
        </w:rPr>
        <w:t>includes 'preservation of cultural heritage' on the cover page, in terms of tourism benefits and stronger awareness of European citizenship, as well as explicit references to thematic tourism including culture, gastronomy and cycle routes, quality schemes including heritage, digitalisation, diversification, visitor economy, climate and job creation goals, local communities, visitor's experience, multi-modal mobility, connectivity, accessibility, holistic European approach, EU funding and integrated approach to the travel and tourism sector.</w:t>
      </w:r>
    </w:p>
    <w:p w14:paraId="67B25D22" w14:textId="77777777" w:rsidR="00537FD8" w:rsidRDefault="00537FD8" w:rsidP="000C04F4">
      <w:pPr>
        <w:pStyle w:val="1"/>
        <w:tabs>
          <w:tab w:val="left" w:pos="0"/>
          <w:tab w:val="left" w:pos="284"/>
        </w:tabs>
        <w:spacing w:after="0" w:line="240" w:lineRule="auto"/>
        <w:ind w:left="0"/>
        <w:jc w:val="both"/>
        <w:rPr>
          <w:rFonts w:ascii="Century Gothic" w:hAnsi="Century Gothic" w:cs="Arial"/>
          <w:lang w:val="en-GB" w:eastAsia="el-GR"/>
        </w:rPr>
      </w:pPr>
    </w:p>
    <w:p w14:paraId="40ABCB60" w14:textId="77777777" w:rsidR="000C04F4" w:rsidRPr="00CF2E6B" w:rsidRDefault="000C04F4" w:rsidP="000C04F4">
      <w:pPr>
        <w:pStyle w:val="1"/>
        <w:tabs>
          <w:tab w:val="left" w:pos="0"/>
          <w:tab w:val="left" w:pos="284"/>
        </w:tabs>
        <w:spacing w:after="0" w:line="240" w:lineRule="auto"/>
        <w:ind w:left="0"/>
        <w:jc w:val="both"/>
        <w:rPr>
          <w:rFonts w:ascii="Century Gothic" w:hAnsi="Century Gothic" w:cs="Arial"/>
          <w:lang w:val="en-GB" w:eastAsia="el-GR"/>
        </w:rPr>
      </w:pPr>
      <w:r w:rsidRPr="00CF2E6B">
        <w:rPr>
          <w:rFonts w:ascii="Century Gothic" w:hAnsi="Century Gothic" w:cs="Arial"/>
          <w:lang w:val="en-GB" w:eastAsia="el-GR"/>
        </w:rPr>
        <w:t xml:space="preserve">And to the following key Communications, Opinions, Resolutions, Decisions and Conclusions of </w:t>
      </w:r>
      <w:r w:rsidRPr="00CF2E6B">
        <w:rPr>
          <w:rFonts w:ascii="Century Gothic" w:hAnsi="Century Gothic" w:cs="Arial"/>
          <w:b/>
          <w:lang w:val="en-GB" w:eastAsia="el-GR"/>
        </w:rPr>
        <w:t>European Union Institutions, UNESCO and UNWTO</w:t>
      </w:r>
      <w:r w:rsidRPr="00CF2E6B">
        <w:rPr>
          <w:rFonts w:ascii="Century Gothic" w:hAnsi="Century Gothic" w:cs="Arial"/>
          <w:lang w:val="en-GB" w:eastAsia="el-GR"/>
        </w:rPr>
        <w:t>:</w:t>
      </w:r>
    </w:p>
    <w:p w14:paraId="19A5FC8A" w14:textId="77777777" w:rsidR="00933721" w:rsidRPr="00CF2E6B" w:rsidRDefault="00933721" w:rsidP="000C04F4">
      <w:pPr>
        <w:pStyle w:val="1"/>
        <w:tabs>
          <w:tab w:val="left" w:pos="0"/>
          <w:tab w:val="left" w:pos="284"/>
        </w:tabs>
        <w:spacing w:after="0" w:line="240" w:lineRule="auto"/>
        <w:ind w:left="0"/>
        <w:jc w:val="both"/>
        <w:rPr>
          <w:rFonts w:ascii="Century Gothic" w:hAnsi="Century Gothic" w:cs="Arial"/>
          <w:lang w:val="en-GB" w:eastAsia="el-GR"/>
        </w:rPr>
      </w:pPr>
    </w:p>
    <w:p w14:paraId="0FD60BBC" w14:textId="77777777" w:rsidR="000C04F4" w:rsidRPr="00CF2E6B" w:rsidRDefault="000C04F4" w:rsidP="006664ED">
      <w:pPr>
        <w:pStyle w:val="1"/>
        <w:numPr>
          <w:ilvl w:val="0"/>
          <w:numId w:val="25"/>
        </w:numPr>
        <w:tabs>
          <w:tab w:val="left" w:pos="0"/>
          <w:tab w:val="left" w:pos="567"/>
        </w:tabs>
        <w:spacing w:after="120" w:line="240" w:lineRule="auto"/>
        <w:ind w:left="426" w:hanging="426"/>
        <w:contextualSpacing w:val="0"/>
        <w:jc w:val="both"/>
        <w:rPr>
          <w:rFonts w:ascii="Century Gothic" w:hAnsi="Century Gothic"/>
          <w:lang w:val="en-GB"/>
        </w:rPr>
      </w:pPr>
      <w:r w:rsidRPr="00CF2E6B">
        <w:rPr>
          <w:rFonts w:ascii="Century Gothic" w:hAnsi="Century Gothic"/>
          <w:lang w:val="en-GB"/>
        </w:rPr>
        <w:t xml:space="preserve">Communication </w:t>
      </w:r>
      <w:proofErr w:type="gramStart"/>
      <w:r w:rsidRPr="00CF2E6B">
        <w:rPr>
          <w:rFonts w:ascii="Century Gothic" w:hAnsi="Century Gothic"/>
          <w:lang w:val="en-GB"/>
        </w:rPr>
        <w:t>COM(</w:t>
      </w:r>
      <w:proofErr w:type="gramEnd"/>
      <w:r w:rsidRPr="00CF2E6B">
        <w:rPr>
          <w:rFonts w:ascii="Century Gothic" w:hAnsi="Century Gothic"/>
          <w:lang w:val="en-GB"/>
        </w:rPr>
        <w:t xml:space="preserve">2010) 352 final: </w:t>
      </w:r>
      <w:r w:rsidRPr="00CF2E6B">
        <w:rPr>
          <w:rFonts w:ascii="Century Gothic" w:hAnsi="Century Gothic"/>
          <w:b/>
          <w:lang w:val="en-GB"/>
        </w:rPr>
        <w:t>Europe, the world’s No 1 tourism destination – a new political framework for tourism in Europe</w:t>
      </w:r>
      <w:r w:rsidRPr="00CF2E6B">
        <w:rPr>
          <w:rFonts w:ascii="Century Gothic" w:hAnsi="Century Gothic"/>
          <w:lang w:val="en-GB"/>
        </w:rPr>
        <w:t>.</w:t>
      </w:r>
    </w:p>
    <w:p w14:paraId="218CD75B" w14:textId="77777777" w:rsidR="000C04F4" w:rsidRPr="00CF2E6B" w:rsidRDefault="000C04F4" w:rsidP="006664ED">
      <w:pPr>
        <w:pStyle w:val="1"/>
        <w:numPr>
          <w:ilvl w:val="0"/>
          <w:numId w:val="25"/>
        </w:numPr>
        <w:tabs>
          <w:tab w:val="left" w:pos="0"/>
          <w:tab w:val="left" w:pos="567"/>
        </w:tabs>
        <w:spacing w:after="120" w:line="240" w:lineRule="auto"/>
        <w:ind w:left="426" w:hanging="426"/>
        <w:contextualSpacing w:val="0"/>
        <w:jc w:val="both"/>
        <w:rPr>
          <w:rFonts w:ascii="Century Gothic" w:hAnsi="Century Gothic"/>
          <w:b/>
          <w:lang w:val="en-GB"/>
        </w:rPr>
      </w:pPr>
      <w:r w:rsidRPr="00CF2E6B">
        <w:rPr>
          <w:rFonts w:ascii="Century Gothic" w:hAnsi="Century Gothic"/>
          <w:lang w:val="en-GB"/>
        </w:rPr>
        <w:t xml:space="preserve">Communication </w:t>
      </w:r>
      <w:proofErr w:type="gramStart"/>
      <w:r w:rsidRPr="00CF2E6B">
        <w:rPr>
          <w:rFonts w:ascii="Century Gothic" w:hAnsi="Century Gothic"/>
          <w:lang w:val="en-GB"/>
        </w:rPr>
        <w:t>COM(</w:t>
      </w:r>
      <w:proofErr w:type="gramEnd"/>
      <w:r w:rsidRPr="00CF2E6B">
        <w:rPr>
          <w:rFonts w:ascii="Century Gothic" w:hAnsi="Century Gothic"/>
          <w:lang w:val="en-GB"/>
        </w:rPr>
        <w:t xml:space="preserve">2014) 85 final: </w:t>
      </w:r>
      <w:r w:rsidRPr="00CF2E6B">
        <w:rPr>
          <w:rFonts w:ascii="Century Gothic" w:hAnsi="Century Gothic"/>
          <w:b/>
          <w:lang w:val="en-GB"/>
        </w:rPr>
        <w:t>Proposal for a Council Recommendation on European Tourism Quality Principles</w:t>
      </w:r>
      <w:r w:rsidRPr="00CF2E6B">
        <w:rPr>
          <w:rFonts w:ascii="Century Gothic" w:hAnsi="Century Gothic"/>
          <w:lang w:val="en-GB"/>
        </w:rPr>
        <w:t>.</w:t>
      </w:r>
    </w:p>
    <w:p w14:paraId="332E9068" w14:textId="77777777" w:rsidR="000C04F4" w:rsidRPr="00CF2E6B" w:rsidRDefault="000C04F4" w:rsidP="006664ED">
      <w:pPr>
        <w:pStyle w:val="1"/>
        <w:numPr>
          <w:ilvl w:val="0"/>
          <w:numId w:val="25"/>
        </w:numPr>
        <w:tabs>
          <w:tab w:val="left" w:pos="0"/>
          <w:tab w:val="left" w:pos="567"/>
        </w:tabs>
        <w:spacing w:after="120" w:line="240" w:lineRule="auto"/>
        <w:ind w:left="426" w:hanging="426"/>
        <w:contextualSpacing w:val="0"/>
        <w:jc w:val="both"/>
        <w:rPr>
          <w:rFonts w:ascii="Century Gothic" w:hAnsi="Century Gothic"/>
          <w:lang w:val="en-GB"/>
        </w:rPr>
      </w:pPr>
      <w:r w:rsidRPr="00CF2E6B">
        <w:rPr>
          <w:rFonts w:ascii="Century Gothic" w:hAnsi="Century Gothic"/>
          <w:lang w:val="en-GB"/>
        </w:rPr>
        <w:t xml:space="preserve">Communication COM(2014) 477 final: </w:t>
      </w:r>
      <w:r w:rsidRPr="00CF2E6B">
        <w:rPr>
          <w:rFonts w:ascii="Century Gothic" w:hAnsi="Century Gothic"/>
          <w:b/>
          <w:lang w:val="en-GB"/>
        </w:rPr>
        <w:t>Towards an integrated approach to cultural heritage for Europe</w:t>
      </w:r>
      <w:r w:rsidRPr="00CF2E6B">
        <w:rPr>
          <w:rFonts w:ascii="Century Gothic" w:hAnsi="Century Gothic"/>
          <w:lang w:val="en-GB"/>
        </w:rPr>
        <w:t>, which recognizes the heritage spill-over effect in tourism and that heritage can help brand cities and regions attracting talent and tourism; that wise heritage management can be successful and sustainable through the promotion of cultural tourism; that promoting tourism around European cultural &amp; industrial heritage contributes towards sustainable, responsible and high-quality tourism, including the Council of Europe cultural routes programme and underwater cultural heritage.</w:t>
      </w:r>
    </w:p>
    <w:p w14:paraId="1C66B129" w14:textId="77777777" w:rsidR="000C04F4" w:rsidRPr="00CF2E6B" w:rsidRDefault="000C04F4" w:rsidP="006664ED">
      <w:pPr>
        <w:pStyle w:val="1"/>
        <w:numPr>
          <w:ilvl w:val="0"/>
          <w:numId w:val="25"/>
        </w:numPr>
        <w:tabs>
          <w:tab w:val="left" w:pos="0"/>
          <w:tab w:val="left" w:pos="567"/>
        </w:tabs>
        <w:spacing w:after="120" w:line="240" w:lineRule="auto"/>
        <w:ind w:left="426" w:hanging="426"/>
        <w:contextualSpacing w:val="0"/>
        <w:jc w:val="both"/>
        <w:rPr>
          <w:rFonts w:ascii="Century Gothic" w:hAnsi="Century Gothic"/>
          <w:lang w:val="en-GB"/>
        </w:rPr>
      </w:pPr>
      <w:r w:rsidRPr="00CF2E6B">
        <w:rPr>
          <w:rFonts w:ascii="Century Gothic" w:hAnsi="Century Gothic"/>
          <w:lang w:val="en-GB"/>
        </w:rPr>
        <w:t xml:space="preserve">Responses and Resolutions of the </w:t>
      </w:r>
      <w:r w:rsidRPr="00CF2E6B">
        <w:rPr>
          <w:rFonts w:ascii="Century Gothic" w:hAnsi="Century Gothic"/>
          <w:b/>
          <w:lang w:val="en-GB"/>
        </w:rPr>
        <w:t>European Parliament, the Committee of the Regions and the European Economic &amp; Social Committee</w:t>
      </w:r>
      <w:r w:rsidRPr="00CF2E6B">
        <w:rPr>
          <w:rFonts w:ascii="Century Gothic" w:hAnsi="Century Gothic"/>
          <w:lang w:val="en-GB"/>
        </w:rPr>
        <w:t>, regarding the above.</w:t>
      </w:r>
    </w:p>
    <w:p w14:paraId="2AA74165" w14:textId="77777777" w:rsidR="000C04F4" w:rsidRPr="00CF2E6B" w:rsidRDefault="000C04F4" w:rsidP="006664ED">
      <w:pPr>
        <w:pStyle w:val="1"/>
        <w:numPr>
          <w:ilvl w:val="0"/>
          <w:numId w:val="25"/>
        </w:numPr>
        <w:tabs>
          <w:tab w:val="left" w:pos="0"/>
          <w:tab w:val="left" w:pos="567"/>
        </w:tabs>
        <w:spacing w:after="120" w:line="240" w:lineRule="auto"/>
        <w:ind w:left="426" w:hanging="426"/>
        <w:contextualSpacing w:val="0"/>
        <w:jc w:val="both"/>
        <w:rPr>
          <w:rFonts w:ascii="Century Gothic" w:hAnsi="Century Gothic"/>
          <w:lang w:val="en-GB"/>
        </w:rPr>
      </w:pPr>
      <w:r w:rsidRPr="00CF2E6B">
        <w:rPr>
          <w:rFonts w:ascii="Century Gothic" w:hAnsi="Century Gothic"/>
          <w:lang w:val="en-GB"/>
        </w:rPr>
        <w:t xml:space="preserve">The Conclusions of the annual </w:t>
      </w:r>
      <w:r w:rsidRPr="00CF2E6B">
        <w:rPr>
          <w:rFonts w:ascii="Century Gothic" w:hAnsi="Century Gothic"/>
          <w:b/>
          <w:lang w:val="en-GB"/>
        </w:rPr>
        <w:t>European Tourism Forum</w:t>
      </w:r>
      <w:r w:rsidRPr="00CF2E6B">
        <w:rPr>
          <w:rFonts w:ascii="Century Gothic" w:hAnsi="Century Gothic"/>
          <w:lang w:val="en-GB"/>
        </w:rPr>
        <w:t>, organized by the Presidency of the Council of Ministers and the European Commission since 2002, as far as they concern sustainable, responsible and cultural tourism.</w:t>
      </w:r>
    </w:p>
    <w:p w14:paraId="6D848ED0" w14:textId="77777777" w:rsidR="000C04F4" w:rsidRPr="00CF2E6B" w:rsidRDefault="000C04F4" w:rsidP="006664ED">
      <w:pPr>
        <w:pStyle w:val="1"/>
        <w:numPr>
          <w:ilvl w:val="0"/>
          <w:numId w:val="25"/>
        </w:numPr>
        <w:tabs>
          <w:tab w:val="left" w:pos="0"/>
          <w:tab w:val="left" w:pos="567"/>
        </w:tabs>
        <w:spacing w:after="120" w:line="240" w:lineRule="auto"/>
        <w:ind w:left="426" w:hanging="426"/>
        <w:contextualSpacing w:val="0"/>
        <w:jc w:val="both"/>
        <w:rPr>
          <w:rFonts w:ascii="Century Gothic" w:hAnsi="Century Gothic"/>
          <w:lang w:val="en-GB"/>
        </w:rPr>
      </w:pPr>
      <w:r w:rsidRPr="00CF2E6B">
        <w:rPr>
          <w:rFonts w:ascii="Century Gothic" w:hAnsi="Century Gothic"/>
          <w:lang w:val="en-GB"/>
        </w:rPr>
        <w:t xml:space="preserve">The </w:t>
      </w:r>
      <w:r w:rsidRPr="00CF2E6B">
        <w:rPr>
          <w:rFonts w:ascii="Century Gothic" w:hAnsi="Century Gothic"/>
          <w:b/>
          <w:lang w:val="en-GB"/>
        </w:rPr>
        <w:t>Conclusions of the Council of the European Union on cultural heritage as a strategic resource for a sustainable Europe</w:t>
      </w:r>
      <w:r w:rsidRPr="00CF2E6B">
        <w:rPr>
          <w:rFonts w:ascii="Century Gothic" w:hAnsi="Century Gothic"/>
          <w:lang w:val="en-GB"/>
        </w:rPr>
        <w:t xml:space="preserve"> (2014), according to which cultural heritage has a significant economic impact while it plays an important role in creating and enhancing social capital.</w:t>
      </w:r>
    </w:p>
    <w:p w14:paraId="1167BA93" w14:textId="77777777" w:rsidR="000C04F4" w:rsidRPr="00CF2E6B" w:rsidRDefault="000C04F4" w:rsidP="006664ED">
      <w:pPr>
        <w:pStyle w:val="1"/>
        <w:numPr>
          <w:ilvl w:val="0"/>
          <w:numId w:val="25"/>
        </w:numPr>
        <w:tabs>
          <w:tab w:val="left" w:pos="0"/>
          <w:tab w:val="left" w:pos="567"/>
        </w:tabs>
        <w:spacing w:after="120" w:line="240" w:lineRule="auto"/>
        <w:ind w:left="426" w:hanging="426"/>
        <w:contextualSpacing w:val="0"/>
        <w:jc w:val="both"/>
        <w:rPr>
          <w:rFonts w:ascii="Century Gothic" w:hAnsi="Century Gothic"/>
          <w:lang w:val="en-GB"/>
        </w:rPr>
      </w:pPr>
      <w:r w:rsidRPr="00CF2E6B">
        <w:rPr>
          <w:rFonts w:ascii="Century Gothic" w:hAnsi="Century Gothic"/>
          <w:lang w:val="en-GB"/>
        </w:rPr>
        <w:t xml:space="preserve">The </w:t>
      </w:r>
      <w:r w:rsidRPr="00CF2E6B">
        <w:rPr>
          <w:rFonts w:ascii="Century Gothic" w:hAnsi="Century Gothic"/>
          <w:b/>
          <w:lang w:val="en-GB"/>
        </w:rPr>
        <w:t>UNESCO</w:t>
      </w:r>
      <w:r w:rsidRPr="00CF2E6B">
        <w:rPr>
          <w:rFonts w:ascii="Century Gothic" w:hAnsi="Century Gothic"/>
          <w:lang w:val="en-GB"/>
        </w:rPr>
        <w:t xml:space="preserve"> </w:t>
      </w:r>
      <w:r w:rsidRPr="00CF2E6B">
        <w:rPr>
          <w:rFonts w:ascii="Century Gothic" w:hAnsi="Century Gothic"/>
          <w:b/>
          <w:lang w:val="en-GB"/>
        </w:rPr>
        <w:t>World Heritage and Sustainable Tourism Programme (WH+ST</w:t>
      </w:r>
      <w:proofErr w:type="gramStart"/>
      <w:r w:rsidRPr="00CF2E6B">
        <w:rPr>
          <w:rFonts w:ascii="Century Gothic" w:hAnsi="Century Gothic"/>
          <w:b/>
          <w:lang w:val="en-GB"/>
        </w:rPr>
        <w:t xml:space="preserve">), </w:t>
      </w:r>
      <w:r w:rsidRPr="00CF2E6B">
        <w:rPr>
          <w:rFonts w:ascii="Century Gothic" w:hAnsi="Century Gothic"/>
          <w:lang w:val="en-GB"/>
        </w:rPr>
        <w:t xml:space="preserve"> Action</w:t>
      </w:r>
      <w:proofErr w:type="gramEnd"/>
      <w:r w:rsidRPr="00CF2E6B">
        <w:rPr>
          <w:rFonts w:ascii="Century Gothic" w:hAnsi="Century Gothic"/>
          <w:lang w:val="en-GB"/>
        </w:rPr>
        <w:t xml:space="preserve"> Plan 2013-2015, for the implementation of the </w:t>
      </w:r>
      <w:r w:rsidRPr="00CF2E6B">
        <w:rPr>
          <w:rFonts w:ascii="Century Gothic" w:hAnsi="Century Gothic"/>
          <w:b/>
          <w:lang w:val="en-GB"/>
        </w:rPr>
        <w:t xml:space="preserve">World Heritage Convention </w:t>
      </w:r>
      <w:r w:rsidRPr="00CF2E6B">
        <w:rPr>
          <w:rFonts w:ascii="Century Gothic" w:hAnsi="Century Gothic"/>
          <w:lang w:val="en-GB"/>
        </w:rPr>
        <w:t>through international cooperation across sectors from strategic planning to destination management, for sustainable tourism and economic development; focusing on partnerships between the public, private and voluntary sectors for effective planning, action and impact on World Heritage conservation.</w:t>
      </w:r>
    </w:p>
    <w:p w14:paraId="536D5A5D" w14:textId="77777777" w:rsidR="000C04F4" w:rsidRPr="00537FD8" w:rsidRDefault="000C04F4" w:rsidP="006664ED">
      <w:pPr>
        <w:numPr>
          <w:ilvl w:val="0"/>
          <w:numId w:val="25"/>
        </w:numPr>
        <w:tabs>
          <w:tab w:val="left" w:pos="0"/>
          <w:tab w:val="left" w:pos="426"/>
        </w:tabs>
        <w:spacing w:after="120" w:line="240" w:lineRule="auto"/>
        <w:ind w:left="426" w:hanging="426"/>
        <w:jc w:val="both"/>
        <w:rPr>
          <w:rFonts w:ascii="Century Gothic" w:hAnsi="Century Gothic"/>
        </w:rPr>
      </w:pPr>
      <w:r w:rsidRPr="00CF2E6B">
        <w:rPr>
          <w:rFonts w:ascii="Century Gothic" w:eastAsia="Times New Roman" w:hAnsi="Century Gothic"/>
          <w:iCs/>
          <w:lang w:eastAsia="el-GR"/>
        </w:rPr>
        <w:t xml:space="preserve">The </w:t>
      </w:r>
      <w:r w:rsidRPr="00CF2E6B">
        <w:rPr>
          <w:rFonts w:ascii="Century Gothic" w:eastAsia="Times New Roman" w:hAnsi="Century Gothic"/>
          <w:b/>
          <w:iCs/>
          <w:lang w:eastAsia="el-GR"/>
        </w:rPr>
        <w:t>UNWTO Executive Council</w:t>
      </w:r>
      <w:r w:rsidRPr="00CF2E6B">
        <w:rPr>
          <w:rFonts w:ascii="Century Gothic" w:eastAsia="Times New Roman" w:hAnsi="Century Gothic"/>
          <w:iCs/>
          <w:lang w:eastAsia="el-GR"/>
        </w:rPr>
        <w:t xml:space="preserve"> thematic discussion (99</w:t>
      </w:r>
      <w:r w:rsidRPr="00CF2E6B">
        <w:rPr>
          <w:rFonts w:ascii="Century Gothic" w:eastAsia="Times New Roman" w:hAnsi="Century Gothic"/>
          <w:iCs/>
          <w:vertAlign w:val="superscript"/>
          <w:lang w:eastAsia="el-GR"/>
        </w:rPr>
        <w:t>th</w:t>
      </w:r>
      <w:r w:rsidRPr="00CF2E6B">
        <w:rPr>
          <w:rFonts w:ascii="Century Gothic" w:eastAsia="Times New Roman" w:hAnsi="Century Gothic"/>
          <w:iCs/>
          <w:lang w:eastAsia="el-GR"/>
        </w:rPr>
        <w:t xml:space="preserve"> session, October 2014), witch </w:t>
      </w:r>
      <w:r w:rsidRPr="00CF2E6B">
        <w:rPr>
          <w:rFonts w:ascii="Century Gothic" w:eastAsia="Times New Roman" w:hAnsi="Century Gothic"/>
          <w:lang w:eastAsia="el-GR"/>
        </w:rPr>
        <w:t xml:space="preserve">stressed the need to promote </w:t>
      </w:r>
      <w:r w:rsidRPr="00CF2E6B">
        <w:rPr>
          <w:rFonts w:ascii="Century Gothic" w:eastAsia="Times New Roman" w:hAnsi="Century Gothic"/>
          <w:b/>
          <w:lang w:eastAsia="el-GR"/>
        </w:rPr>
        <w:t>new governance models</w:t>
      </w:r>
      <w:r w:rsidRPr="00CF2E6B">
        <w:rPr>
          <w:rFonts w:ascii="Century Gothic" w:eastAsia="Times New Roman" w:hAnsi="Century Gothic"/>
          <w:lang w:eastAsia="el-GR"/>
        </w:rPr>
        <w:t xml:space="preserve"> to foster </w:t>
      </w:r>
      <w:r w:rsidRPr="00CF2E6B">
        <w:rPr>
          <w:rFonts w:ascii="Century Gothic" w:eastAsia="Times New Roman" w:hAnsi="Century Gothic"/>
          <w:b/>
          <w:lang w:eastAsia="el-GR"/>
        </w:rPr>
        <w:t>closer cooperation between tourism and culture</w:t>
      </w:r>
      <w:r w:rsidRPr="00CF2E6B">
        <w:rPr>
          <w:rFonts w:ascii="Century Gothic" w:eastAsia="Times New Roman" w:hAnsi="Century Gothic"/>
          <w:lang w:eastAsia="el-GR"/>
        </w:rPr>
        <w:t xml:space="preserve"> in order to advance the </w:t>
      </w:r>
      <w:r w:rsidRPr="00CF2E6B">
        <w:rPr>
          <w:rFonts w:ascii="Century Gothic" w:eastAsia="Times New Roman" w:hAnsi="Century Gothic"/>
          <w:b/>
          <w:lang w:eastAsia="el-GR"/>
        </w:rPr>
        <w:t>sustainable development of cultural tourism</w:t>
      </w:r>
      <w:r w:rsidRPr="00CF2E6B">
        <w:rPr>
          <w:rFonts w:ascii="Century Gothic" w:eastAsia="Times New Roman" w:hAnsi="Century Gothic"/>
          <w:lang w:eastAsia="el-GR"/>
        </w:rPr>
        <w:t>, as well as other issues on tourism and culture including congestion management, financing, public-private sector cooperation, the role of local communities in tourism development and cultural preservation, the promotion of events, creative industries and contemporary culture and history in enriching the visitor experience.</w:t>
      </w:r>
    </w:p>
    <w:p w14:paraId="25308E22" w14:textId="77777777" w:rsidR="000C04F4" w:rsidRPr="00537FD8" w:rsidRDefault="000C04F4" w:rsidP="006664ED">
      <w:pPr>
        <w:numPr>
          <w:ilvl w:val="0"/>
          <w:numId w:val="25"/>
        </w:numPr>
        <w:tabs>
          <w:tab w:val="left" w:pos="0"/>
          <w:tab w:val="left" w:pos="426"/>
        </w:tabs>
        <w:spacing w:after="120" w:line="240" w:lineRule="auto"/>
        <w:ind w:left="426" w:hanging="426"/>
        <w:jc w:val="both"/>
        <w:rPr>
          <w:rFonts w:ascii="Century Gothic" w:hAnsi="Century Gothic"/>
          <w:b/>
        </w:rPr>
      </w:pPr>
      <w:r w:rsidRPr="00CF2E6B">
        <w:rPr>
          <w:rFonts w:ascii="Century Gothic" w:hAnsi="Century Gothic"/>
        </w:rPr>
        <w:t>The document</w:t>
      </w:r>
      <w:r w:rsidRPr="00CF2E6B">
        <w:rPr>
          <w:rFonts w:ascii="Century Gothic" w:hAnsi="Century Gothic"/>
          <w:b/>
        </w:rPr>
        <w:t xml:space="preserve"> ‘Cultural Heritage Counts for Europe’ (</w:t>
      </w:r>
      <w:proofErr w:type="spellStart"/>
      <w:r w:rsidRPr="00CF2E6B">
        <w:rPr>
          <w:rFonts w:ascii="Century Gothic" w:hAnsi="Century Gothic"/>
          <w:b/>
        </w:rPr>
        <w:t>CHCfE</w:t>
      </w:r>
      <w:proofErr w:type="spellEnd"/>
      <w:r w:rsidRPr="00CF2E6B">
        <w:rPr>
          <w:rFonts w:ascii="Century Gothic" w:hAnsi="Century Gothic"/>
          <w:b/>
        </w:rPr>
        <w:t>)</w:t>
      </w:r>
      <w:r w:rsidRPr="00CF2E6B">
        <w:rPr>
          <w:rFonts w:ascii="Century Gothic" w:hAnsi="Century Gothic"/>
        </w:rPr>
        <w:t>,</w:t>
      </w:r>
      <w:r w:rsidRPr="00CF2E6B">
        <w:rPr>
          <w:rFonts w:ascii="Century Gothic" w:hAnsi="Century Gothic"/>
          <w:b/>
        </w:rPr>
        <w:t xml:space="preserve"> </w:t>
      </w:r>
      <w:r w:rsidRPr="00CF2E6B">
        <w:rPr>
          <w:rFonts w:ascii="Century Gothic" w:hAnsi="Century Gothic"/>
        </w:rPr>
        <w:t xml:space="preserve">published on behalf of the </w:t>
      </w:r>
      <w:proofErr w:type="spellStart"/>
      <w:r w:rsidRPr="00CF2E6B">
        <w:rPr>
          <w:rFonts w:ascii="Century Gothic" w:hAnsi="Century Gothic"/>
        </w:rPr>
        <w:t>CHCfE</w:t>
      </w:r>
      <w:proofErr w:type="spellEnd"/>
      <w:r w:rsidRPr="00CF2E6B">
        <w:rPr>
          <w:rFonts w:ascii="Century Gothic" w:hAnsi="Century Gothic"/>
        </w:rPr>
        <w:t xml:space="preserve"> Consortium (comprising Europa Nostra, ENCATC, Heritage Europe, ICC, RLICC and the Heritage Alliance UK), by the International Cultural Centre, Krakow, in June 2015; this document co-funded by the Culture Programme of the EU with a foreword by Europa Nostra President </w:t>
      </w:r>
      <w:r w:rsidR="006A583A">
        <w:rPr>
          <w:rFonts w:ascii="Century Gothic" w:hAnsi="Century Gothic"/>
        </w:rPr>
        <w:t xml:space="preserve">maestro </w:t>
      </w:r>
      <w:r w:rsidRPr="00CF2E6B">
        <w:rPr>
          <w:rFonts w:ascii="Century Gothic" w:hAnsi="Century Gothic"/>
        </w:rPr>
        <w:t xml:space="preserve">Placido Domingo, has four out of ten key findings </w:t>
      </w:r>
      <w:r w:rsidRPr="00CF2E6B">
        <w:rPr>
          <w:rFonts w:ascii="Century Gothic" w:hAnsi="Century Gothic"/>
        </w:rPr>
        <w:lastRenderedPageBreak/>
        <w:t>explicitly related to cultural tourism, such as cultural heritage providing a unique identity, basis for effective marketing strategies aimed at developing cultural tourism and attracting investment, job creation through cultural tourism, creativity and innovation in heritage interpretation for visitors, quality of life and attractiveness for tourists.</w:t>
      </w:r>
    </w:p>
    <w:p w14:paraId="52C97ADA" w14:textId="77777777" w:rsidR="000C04F4" w:rsidRPr="00CF2E6B" w:rsidRDefault="000C04F4" w:rsidP="006664ED">
      <w:pPr>
        <w:numPr>
          <w:ilvl w:val="0"/>
          <w:numId w:val="25"/>
        </w:numPr>
        <w:tabs>
          <w:tab w:val="left" w:pos="0"/>
          <w:tab w:val="left" w:pos="426"/>
        </w:tabs>
        <w:spacing w:after="120" w:line="240" w:lineRule="auto"/>
        <w:ind w:left="426" w:hanging="426"/>
        <w:jc w:val="both"/>
        <w:rPr>
          <w:rFonts w:ascii="Century Gothic" w:hAnsi="Century Gothic"/>
          <w:bCs/>
          <w:color w:val="000000"/>
        </w:rPr>
      </w:pPr>
      <w:r w:rsidRPr="00CF2E6B">
        <w:rPr>
          <w:rFonts w:ascii="Century Gothic" w:hAnsi="Century Gothic"/>
        </w:rPr>
        <w:t xml:space="preserve">The </w:t>
      </w:r>
      <w:r w:rsidRPr="00CF2E6B">
        <w:rPr>
          <w:rFonts w:ascii="Century Gothic" w:hAnsi="Century Gothic"/>
          <w:b/>
        </w:rPr>
        <w:t>European Parliament resolution ‘Towards an integrated approach to cultural heritage for Europe’</w:t>
      </w:r>
      <w:r w:rsidRPr="00CF2E6B">
        <w:rPr>
          <w:rFonts w:ascii="Century Gothic" w:hAnsi="Century Gothic"/>
        </w:rPr>
        <w:t xml:space="preserve"> (of 8 September 2015), which recognizes that heritage resources create value and contribute to economic growth through cultural tourism, EU funding for cultural heritage and tourism is available but fragmented and that the cultural and touristic value of the Council of Europe’s Cultural Routes in developing sustainable cultural tourism should be strengthened; an integrated approach in put forward including new governance models involving cultural and creative industries, tourism operators, PPPs and NGOs, the economic and strategic potential of cultural heritage through stressing the importance for European tourism of UNESCO-designated tangible or intangible cultural heritage and natural heritage, support for ‘soft travel’ (walking, horse-riding and cycling tours) as cultural and nature-based tourism, pointing out that cultural tourism accounts for 40% of European tourism, urges the Commission to promote joint cultural heritage and tourism programmes to serve as a benchmark of best practice, points out that cultural heritage and tourism are mutually beneficial since tourism is good for culture, stresses that cultural tourism plays a major role in preserving our cultural heritage including intangible heritage such as languages, religious and culinary traditions, and finally supporting the creation of transnational cultural tourism products which reflect common European values and heritage and calls for greater cooperation with UNWTO and UNESCO and to continue to co-finance and promote networks, cross-border regional projects in cooperation with </w:t>
      </w:r>
      <w:proofErr w:type="spellStart"/>
      <w:r w:rsidRPr="00CF2E6B">
        <w:rPr>
          <w:rFonts w:ascii="Century Gothic" w:hAnsi="Century Gothic"/>
        </w:rPr>
        <w:t>CoE</w:t>
      </w:r>
      <w:proofErr w:type="spellEnd"/>
      <w:r w:rsidRPr="00CF2E6B">
        <w:rPr>
          <w:rFonts w:ascii="Century Gothic" w:hAnsi="Century Gothic"/>
        </w:rPr>
        <w:t xml:space="preserve"> CRs as best example of transnational pan-European thematic tourism projects. </w:t>
      </w:r>
    </w:p>
    <w:p w14:paraId="167AE87F" w14:textId="77777777" w:rsidR="000C04F4" w:rsidRPr="00CF2E6B" w:rsidRDefault="000C04F4" w:rsidP="006664ED">
      <w:pPr>
        <w:numPr>
          <w:ilvl w:val="0"/>
          <w:numId w:val="25"/>
        </w:numPr>
        <w:tabs>
          <w:tab w:val="left" w:pos="0"/>
          <w:tab w:val="left" w:pos="426"/>
        </w:tabs>
        <w:spacing w:after="120" w:line="240" w:lineRule="auto"/>
        <w:ind w:left="426" w:hanging="426"/>
        <w:jc w:val="both"/>
        <w:rPr>
          <w:rFonts w:ascii="Century Gothic" w:hAnsi="Century Gothic"/>
        </w:rPr>
      </w:pPr>
      <w:r w:rsidRPr="00CF2E6B">
        <w:rPr>
          <w:rFonts w:ascii="Century Gothic" w:hAnsi="Century Gothic"/>
          <w:bCs/>
          <w:color w:val="000000"/>
        </w:rPr>
        <w:t xml:space="preserve">The </w:t>
      </w:r>
      <w:r w:rsidRPr="00CF2E6B">
        <w:rPr>
          <w:rFonts w:ascii="Century Gothic" w:hAnsi="Century Gothic"/>
          <w:b/>
          <w:bCs/>
          <w:color w:val="000000"/>
        </w:rPr>
        <w:t>United Nations General Assembly</w:t>
      </w:r>
      <w:r w:rsidRPr="00CF2E6B">
        <w:rPr>
          <w:rFonts w:ascii="Century Gothic" w:hAnsi="Century Gothic"/>
          <w:bCs/>
          <w:color w:val="000000"/>
        </w:rPr>
        <w:t xml:space="preserve"> 70</w:t>
      </w:r>
      <w:r w:rsidRPr="00CF2E6B">
        <w:rPr>
          <w:rFonts w:ascii="Century Gothic" w:hAnsi="Century Gothic"/>
          <w:bCs/>
          <w:color w:val="000000"/>
          <w:vertAlign w:val="superscript"/>
        </w:rPr>
        <w:t>th</w:t>
      </w:r>
      <w:r w:rsidRPr="00CF2E6B">
        <w:rPr>
          <w:rFonts w:ascii="Century Gothic" w:hAnsi="Century Gothic"/>
          <w:bCs/>
          <w:color w:val="000000"/>
        </w:rPr>
        <w:t xml:space="preserve"> session 2</w:t>
      </w:r>
      <w:r w:rsidRPr="00CF2E6B">
        <w:rPr>
          <w:rFonts w:ascii="Century Gothic" w:hAnsi="Century Gothic"/>
          <w:bCs/>
          <w:color w:val="000000"/>
          <w:vertAlign w:val="superscript"/>
        </w:rPr>
        <w:t>nd</w:t>
      </w:r>
      <w:r w:rsidRPr="00CF2E6B">
        <w:rPr>
          <w:rFonts w:ascii="Century Gothic" w:hAnsi="Century Gothic"/>
          <w:bCs/>
          <w:color w:val="000000"/>
        </w:rPr>
        <w:t xml:space="preserve"> Committee Agenda item 20 - Sustainable development, decision on ‘</w:t>
      </w:r>
      <w:r w:rsidRPr="00CF2E6B">
        <w:rPr>
          <w:rFonts w:ascii="Century Gothic" w:hAnsi="Century Gothic"/>
          <w:b/>
          <w:bCs/>
          <w:color w:val="000000"/>
        </w:rPr>
        <w:t xml:space="preserve">International Year of Sustainable Tourism for Development 2017’ </w:t>
      </w:r>
      <w:r w:rsidRPr="00CF2E6B">
        <w:rPr>
          <w:rFonts w:ascii="Century Gothic" w:hAnsi="Century Gothic"/>
          <w:bCs/>
          <w:color w:val="000000"/>
        </w:rPr>
        <w:t>(18 November 2015),</w:t>
      </w:r>
      <w:r w:rsidRPr="00CF2E6B">
        <w:rPr>
          <w:rFonts w:ascii="Century Gothic" w:hAnsi="Century Gothic"/>
          <w:b/>
          <w:bCs/>
          <w:color w:val="000000"/>
        </w:rPr>
        <w:t xml:space="preserve"> </w:t>
      </w:r>
      <w:r w:rsidRPr="00CF2E6B">
        <w:rPr>
          <w:rFonts w:ascii="Century Gothic" w:hAnsi="Century Gothic"/>
          <w:bCs/>
          <w:color w:val="000000"/>
        </w:rPr>
        <w:t>which</w:t>
      </w:r>
      <w:r w:rsidRPr="00CF2E6B">
        <w:rPr>
          <w:rFonts w:ascii="Century Gothic" w:hAnsi="Century Gothic"/>
          <w:b/>
          <w:bCs/>
          <w:color w:val="000000"/>
        </w:rPr>
        <w:t xml:space="preserve"> </w:t>
      </w:r>
      <w:r w:rsidRPr="00CF2E6B">
        <w:rPr>
          <w:rFonts w:ascii="Century Gothic" w:hAnsi="Century Gothic"/>
          <w:bCs/>
          <w:color w:val="000000"/>
        </w:rPr>
        <w:t xml:space="preserve">proclaims 2017 as the IYSTD, invites the UNWTO to facilitate the organisation and implementation in collaboration with Governments, relevant organisations of the UN system and other stakeholders, encouraging all States, the UN system and all other actors to promote actions, including through international cooperation, and to support sustainable tourism as a means of accelerating sustainable development; with </w:t>
      </w:r>
      <w:r w:rsidRPr="00CF2E6B">
        <w:rPr>
          <w:rFonts w:ascii="Century Gothic" w:hAnsi="Century Gothic"/>
          <w:b/>
          <w:bCs/>
          <w:color w:val="000000"/>
        </w:rPr>
        <w:t>‘Cultural values, diversity and heritage’</w:t>
      </w:r>
      <w:r w:rsidRPr="00CF2E6B">
        <w:rPr>
          <w:rFonts w:ascii="Century Gothic" w:hAnsi="Century Gothic"/>
          <w:bCs/>
          <w:color w:val="000000"/>
        </w:rPr>
        <w:t xml:space="preserve"> and </w:t>
      </w:r>
      <w:r w:rsidRPr="00CF2E6B">
        <w:rPr>
          <w:rFonts w:ascii="Century Gothic" w:hAnsi="Century Gothic"/>
          <w:b/>
          <w:bCs/>
          <w:color w:val="000000"/>
        </w:rPr>
        <w:t xml:space="preserve">‘Inclusive and sustainable economic growth’ </w:t>
      </w:r>
      <w:r w:rsidRPr="00CF2E6B">
        <w:rPr>
          <w:rFonts w:ascii="Century Gothic" w:hAnsi="Century Gothic"/>
          <w:bCs/>
          <w:color w:val="000000"/>
        </w:rPr>
        <w:t xml:space="preserve">being two of five key areas that </w:t>
      </w:r>
      <w:r w:rsidRPr="00CF2E6B">
        <w:rPr>
          <w:rFonts w:ascii="Century Gothic" w:hAnsi="Century Gothic"/>
          <w:b/>
          <w:bCs/>
          <w:color w:val="000000"/>
        </w:rPr>
        <w:t>the International Year 2017 shall explore and highlight tourism’s role</w:t>
      </w:r>
      <w:r w:rsidRPr="00CF2E6B">
        <w:rPr>
          <w:rFonts w:ascii="Century Gothic" w:hAnsi="Century Gothic"/>
          <w:bCs/>
          <w:color w:val="000000"/>
        </w:rPr>
        <w:t>.</w:t>
      </w:r>
    </w:p>
    <w:p w14:paraId="043607D0" w14:textId="77777777" w:rsidR="000C04F4" w:rsidRPr="00CF2E6B" w:rsidRDefault="000C04F4" w:rsidP="006664ED">
      <w:pPr>
        <w:numPr>
          <w:ilvl w:val="0"/>
          <w:numId w:val="25"/>
        </w:numPr>
        <w:tabs>
          <w:tab w:val="left" w:pos="0"/>
          <w:tab w:val="left" w:pos="426"/>
        </w:tabs>
        <w:spacing w:after="120" w:line="240" w:lineRule="auto"/>
        <w:ind w:left="426" w:hanging="426"/>
        <w:jc w:val="both"/>
        <w:rPr>
          <w:rFonts w:ascii="Century Gothic" w:hAnsi="Century Gothic"/>
        </w:rPr>
      </w:pPr>
      <w:r w:rsidRPr="00CF2E6B">
        <w:rPr>
          <w:rFonts w:ascii="Century Gothic" w:hAnsi="Century Gothic"/>
        </w:rPr>
        <w:t xml:space="preserve">The </w:t>
      </w:r>
      <w:r w:rsidRPr="00CF2E6B">
        <w:rPr>
          <w:rFonts w:ascii="Century Gothic" w:hAnsi="Century Gothic"/>
          <w:b/>
        </w:rPr>
        <w:t>Committee of the Regions Opinion</w:t>
      </w:r>
      <w:r w:rsidRPr="00CF2E6B">
        <w:rPr>
          <w:rFonts w:ascii="Century Gothic" w:hAnsi="Century Gothic"/>
        </w:rPr>
        <w:t xml:space="preserve">  NAT-VI/009 on </w:t>
      </w:r>
      <w:r w:rsidRPr="00CF2E6B">
        <w:rPr>
          <w:rFonts w:ascii="Century Gothic" w:hAnsi="Century Gothic"/>
          <w:b/>
        </w:rPr>
        <w:t>‘Tourism as a driving force for regional cooperation across the EU’</w:t>
      </w:r>
      <w:r w:rsidRPr="00CF2E6B">
        <w:rPr>
          <w:rFonts w:ascii="Century Gothic" w:hAnsi="Century Gothic"/>
        </w:rPr>
        <w:t>, to be adopted at the 120</w:t>
      </w:r>
      <w:r w:rsidRPr="00CF2E6B">
        <w:rPr>
          <w:rFonts w:ascii="Century Gothic" w:hAnsi="Century Gothic"/>
          <w:vertAlign w:val="superscript"/>
        </w:rPr>
        <w:t>th</w:t>
      </w:r>
      <w:r w:rsidRPr="00CF2E6B">
        <w:rPr>
          <w:rFonts w:ascii="Century Gothic" w:hAnsi="Century Gothic"/>
        </w:rPr>
        <w:t xml:space="preserve"> plenary session on 7 December 2016, which inter-alia: supports the call to introduce a budget heading for promoting European tourism into the annual EU budget to finance innovative cross-border projects, and also supports more consideration of investments with relevance to tourism in post-2020 EU regional policy; proposes the promotion of thematic tourism projects in the sense of smart specialisation (smart regions/cities) so as to counteract mass tourism, and also suggests introducing the title of "European Capital of Smart Tourism", to be awarded to up to three EU cities/regions per year by representatives of the tourism industry, the EC, the EP and the </w:t>
      </w:r>
      <w:proofErr w:type="spellStart"/>
      <w:r w:rsidRPr="00CF2E6B">
        <w:rPr>
          <w:rFonts w:ascii="Century Gothic" w:hAnsi="Century Gothic"/>
        </w:rPr>
        <w:t>CoR</w:t>
      </w:r>
      <w:proofErr w:type="spellEnd"/>
      <w:r w:rsidRPr="00CF2E6B">
        <w:rPr>
          <w:rFonts w:ascii="Century Gothic" w:hAnsi="Century Gothic"/>
        </w:rPr>
        <w:t xml:space="preserve">; calls for cultural, historical and religious tourism to be supported, which contributes to employment, multicultural understanding and local, regional and rural development, and calls for tourist attractions to be linked so as to create European, national and local thematic trails; calls on the regions to consider sustainability in their tourism strategies; supports development of sustainable cultural tourism in cities which can be a vital catalyst for revenue generation for innovative practices in heritage conservation and management; proposes a media prize ("tourism Oscar"), awarded by the EC, EP and </w:t>
      </w:r>
      <w:proofErr w:type="spellStart"/>
      <w:r w:rsidRPr="00CF2E6B">
        <w:rPr>
          <w:rFonts w:ascii="Century Gothic" w:hAnsi="Century Gothic"/>
        </w:rPr>
        <w:t>CoR</w:t>
      </w:r>
      <w:proofErr w:type="spellEnd"/>
      <w:r w:rsidRPr="00CF2E6B">
        <w:rPr>
          <w:rFonts w:ascii="Century Gothic" w:hAnsi="Century Gothic"/>
        </w:rPr>
        <w:t xml:space="preserve">, to recognise (print and audio-visual) documentation that transmits knowledge about the European cultural and </w:t>
      </w:r>
      <w:r w:rsidRPr="00CF2E6B">
        <w:rPr>
          <w:rFonts w:ascii="Century Gothic" w:hAnsi="Century Gothic"/>
        </w:rPr>
        <w:lastRenderedPageBreak/>
        <w:t xml:space="preserve">natural heritage, as well as about regional and local tourist attractions in Europe, and contributes to a sense of European citizenship. </w:t>
      </w:r>
    </w:p>
    <w:p w14:paraId="27D66877" w14:textId="77777777" w:rsidR="000C04F4" w:rsidRPr="00CF2E6B" w:rsidRDefault="000C04F4" w:rsidP="006664ED">
      <w:pPr>
        <w:pStyle w:val="Default"/>
        <w:numPr>
          <w:ilvl w:val="0"/>
          <w:numId w:val="25"/>
        </w:numPr>
        <w:ind w:left="426" w:hanging="426"/>
        <w:jc w:val="both"/>
        <w:rPr>
          <w:rFonts w:ascii="Century Gothic" w:hAnsi="Century Gothic"/>
          <w:sz w:val="22"/>
          <w:szCs w:val="22"/>
          <w:lang w:val="en-GB" w:eastAsia="en-GB"/>
        </w:rPr>
      </w:pPr>
      <w:r w:rsidRPr="00CF2E6B">
        <w:rPr>
          <w:rFonts w:ascii="Century Gothic" w:hAnsi="Century Gothic"/>
          <w:sz w:val="22"/>
          <w:szCs w:val="22"/>
          <w:lang w:val="en-GB"/>
        </w:rPr>
        <w:t xml:space="preserve">Communication </w:t>
      </w:r>
      <w:proofErr w:type="gramStart"/>
      <w:r w:rsidRPr="00CF2E6B">
        <w:rPr>
          <w:rFonts w:ascii="Century Gothic" w:hAnsi="Century Gothic"/>
          <w:sz w:val="22"/>
          <w:szCs w:val="22"/>
          <w:lang w:val="en-GB"/>
        </w:rPr>
        <w:t>COM(</w:t>
      </w:r>
      <w:proofErr w:type="gramEnd"/>
      <w:r w:rsidRPr="00CF2E6B">
        <w:rPr>
          <w:rFonts w:ascii="Century Gothic" w:hAnsi="Century Gothic"/>
          <w:sz w:val="22"/>
          <w:szCs w:val="22"/>
          <w:lang w:val="en-GB"/>
        </w:rPr>
        <w:t xml:space="preserve">2016) 543 final on ‘Proposal for a Decision of the European Parliament and of the Council on a </w:t>
      </w:r>
      <w:r w:rsidRPr="00CF2E6B">
        <w:rPr>
          <w:rFonts w:ascii="Century Gothic" w:hAnsi="Century Gothic"/>
          <w:b/>
          <w:sz w:val="22"/>
          <w:szCs w:val="22"/>
          <w:lang w:val="en-GB"/>
        </w:rPr>
        <w:t>European Year of Cultural Heritage</w:t>
      </w:r>
      <w:r w:rsidRPr="00CF2E6B">
        <w:rPr>
          <w:rFonts w:ascii="Century Gothic" w:hAnsi="Century Gothic"/>
          <w:sz w:val="22"/>
          <w:szCs w:val="22"/>
          <w:lang w:val="en-GB"/>
        </w:rPr>
        <w:t xml:space="preserve">’ </w:t>
      </w:r>
      <w:r w:rsidRPr="00CF2E6B">
        <w:rPr>
          <w:rFonts w:ascii="Century Gothic" w:hAnsi="Century Gothic"/>
          <w:b/>
          <w:sz w:val="22"/>
          <w:szCs w:val="22"/>
          <w:lang w:val="en-GB"/>
        </w:rPr>
        <w:t>2018</w:t>
      </w:r>
      <w:r w:rsidRPr="00CF2E6B">
        <w:rPr>
          <w:rFonts w:ascii="Century Gothic" w:hAnsi="Century Gothic"/>
          <w:sz w:val="22"/>
          <w:szCs w:val="22"/>
          <w:lang w:val="en-GB"/>
        </w:rPr>
        <w:t xml:space="preserve"> (EYCH 2018),</w:t>
      </w:r>
      <w:r w:rsidRPr="00CF2E6B">
        <w:rPr>
          <w:rFonts w:ascii="Century Gothic" w:hAnsi="Century Gothic"/>
          <w:b/>
          <w:sz w:val="22"/>
          <w:szCs w:val="22"/>
          <w:lang w:val="en-GB"/>
        </w:rPr>
        <w:t xml:space="preserve"> </w:t>
      </w:r>
      <w:r w:rsidRPr="00CF2E6B">
        <w:rPr>
          <w:rFonts w:ascii="Century Gothic" w:hAnsi="Century Gothic"/>
          <w:sz w:val="22"/>
          <w:szCs w:val="22"/>
          <w:lang w:val="en-GB"/>
        </w:rPr>
        <w:t>30 August 2016, approved by the Council of Ministers on 22 November 2016, with the following objective for EYCH 2018 inter-alia: “</w:t>
      </w:r>
      <w:r w:rsidRPr="00CF2E6B">
        <w:rPr>
          <w:rFonts w:ascii="Century Gothic" w:hAnsi="Century Gothic"/>
          <w:sz w:val="22"/>
          <w:szCs w:val="22"/>
          <w:lang w:val="en-GB" w:eastAsia="en-GB"/>
        </w:rPr>
        <w:t xml:space="preserve">It should enhance the contribution of European cultural heritage to the economy and society, through its direct and indirect economic potential. This includes the </w:t>
      </w:r>
      <w:r w:rsidRPr="00CF2E6B">
        <w:rPr>
          <w:rFonts w:ascii="Century Gothic" w:hAnsi="Century Gothic"/>
          <w:b/>
          <w:sz w:val="22"/>
          <w:szCs w:val="22"/>
          <w:lang w:val="en-GB" w:eastAsia="en-GB"/>
        </w:rPr>
        <w:t>capacity to underpin the cultural and creative industries and inspire creation and innovation</w:t>
      </w:r>
      <w:r w:rsidRPr="00CF2E6B">
        <w:rPr>
          <w:rFonts w:ascii="Century Gothic" w:hAnsi="Century Gothic"/>
          <w:sz w:val="22"/>
          <w:szCs w:val="22"/>
          <w:lang w:val="en-GB" w:eastAsia="en-GB"/>
        </w:rPr>
        <w:t xml:space="preserve">, </w:t>
      </w:r>
      <w:r w:rsidRPr="00CF2E6B">
        <w:rPr>
          <w:rFonts w:ascii="Century Gothic" w:hAnsi="Century Gothic"/>
          <w:b/>
          <w:sz w:val="22"/>
          <w:szCs w:val="22"/>
          <w:lang w:val="en-GB" w:eastAsia="en-GB"/>
        </w:rPr>
        <w:t>promote sustainable tourism</w:t>
      </w:r>
      <w:r w:rsidRPr="00CF2E6B">
        <w:rPr>
          <w:rFonts w:ascii="Century Gothic" w:hAnsi="Century Gothic"/>
          <w:sz w:val="22"/>
          <w:szCs w:val="22"/>
          <w:lang w:val="en-GB" w:eastAsia="en-GB"/>
        </w:rPr>
        <w:t>, and generate long-term local employment”.</w:t>
      </w:r>
    </w:p>
    <w:p w14:paraId="67727605" w14:textId="77777777" w:rsidR="000C04F4" w:rsidRPr="00CF2E6B" w:rsidRDefault="000C04F4" w:rsidP="000C04F4">
      <w:pPr>
        <w:tabs>
          <w:tab w:val="left" w:pos="0"/>
          <w:tab w:val="left" w:pos="284"/>
        </w:tabs>
        <w:spacing w:after="120" w:line="240" w:lineRule="auto"/>
        <w:jc w:val="both"/>
        <w:rPr>
          <w:rFonts w:ascii="Century Gothic" w:hAnsi="Century Gothic"/>
          <w:b/>
        </w:rPr>
      </w:pPr>
    </w:p>
    <w:p w14:paraId="2D268106" w14:textId="77777777" w:rsidR="000C04F4" w:rsidRPr="00CF2E6B" w:rsidRDefault="000C04F4" w:rsidP="000C04F4">
      <w:pPr>
        <w:pStyle w:val="1"/>
        <w:tabs>
          <w:tab w:val="left" w:pos="0"/>
          <w:tab w:val="left" w:pos="284"/>
        </w:tabs>
        <w:spacing w:after="0" w:line="240" w:lineRule="auto"/>
        <w:ind w:left="0"/>
        <w:jc w:val="both"/>
        <w:rPr>
          <w:rFonts w:ascii="Century Gothic" w:hAnsi="Century Gothic"/>
          <w:sz w:val="8"/>
          <w:lang w:val="en-GB"/>
        </w:rPr>
      </w:pPr>
    </w:p>
    <w:p w14:paraId="3930898A" w14:textId="77777777" w:rsidR="000C04F4" w:rsidRPr="00CF2E6B" w:rsidRDefault="000C04F4" w:rsidP="000C04F4">
      <w:pPr>
        <w:spacing w:after="0" w:line="240" w:lineRule="auto"/>
        <w:jc w:val="both"/>
        <w:rPr>
          <w:rFonts w:ascii="Century Gothic" w:eastAsia="Times New Roman" w:hAnsi="Century Gothic"/>
          <w:b/>
          <w:lang w:eastAsia="el-GR"/>
        </w:rPr>
      </w:pPr>
      <w:r w:rsidRPr="00CF2E6B">
        <w:rPr>
          <w:rFonts w:ascii="Century Gothic" w:eastAsia="Times New Roman" w:hAnsi="Century Gothic"/>
          <w:b/>
          <w:lang w:eastAsia="el-GR"/>
        </w:rPr>
        <w:t>Whereas:</w:t>
      </w:r>
    </w:p>
    <w:p w14:paraId="16193C1E" w14:textId="77777777" w:rsidR="000C04F4" w:rsidRPr="00CF2E6B" w:rsidRDefault="000C04F4" w:rsidP="000C04F4">
      <w:pPr>
        <w:spacing w:after="0" w:line="240" w:lineRule="auto"/>
        <w:jc w:val="both"/>
        <w:rPr>
          <w:rFonts w:ascii="Century Gothic" w:eastAsia="Times New Roman" w:hAnsi="Century Gothic"/>
          <w:lang w:eastAsia="el-GR"/>
        </w:rPr>
      </w:pPr>
    </w:p>
    <w:p w14:paraId="6123FB3A"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Cultural and heritage tourism is the fastest growing sector of European tourism and can contribute to the sustainability and competitiveness of tourism in the European Union and its neighbouring countries</w:t>
      </w:r>
    </w:p>
    <w:p w14:paraId="3C69BFFB"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Europe has the richest cultural heritage and identity in the world which enriches visitors and contributes to inter-cultural dialogue and understanding, including between EU member states, candidate and neighbouring countries</w:t>
      </w:r>
    </w:p>
    <w:p w14:paraId="3FF6C6D7"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The tourism sector can facilitate the conservation of cultural heritage, a process that requires responsibility, integrity, cooperation and commitment by all concerned</w:t>
      </w:r>
    </w:p>
    <w:p w14:paraId="79370AF5"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Local communities should be fully involved in conserving cultural heritage sites and in the promotion of sustainable tourism</w:t>
      </w:r>
    </w:p>
    <w:p w14:paraId="4FAC4593"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The development of tourist destinations is linked to their cultural distinctiveness</w:t>
      </w:r>
    </w:p>
    <w:p w14:paraId="1EF5F9E3"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Creating the right balance between the needs of the cultural environment and the development of competitiveness of destinations requires an integrated approach where all shareholders share the same objectives</w:t>
      </w:r>
    </w:p>
    <w:p w14:paraId="5D803901"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Sustainable tourism is crucial for the preservation and enhancement of Europe’s cultural heritage</w:t>
      </w:r>
    </w:p>
    <w:p w14:paraId="1B17B667"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Concrete benefits to the tourism sector may be achieved by facilitating partnerships at all levels and with all actors, including transnational partnerships</w:t>
      </w:r>
    </w:p>
    <w:p w14:paraId="77BD5B7D"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The creation of innovative and transnational new tourism products based on culture and heritage plays an important role in increasing tourism participation</w:t>
      </w:r>
    </w:p>
    <w:p w14:paraId="366BD4F4" w14:textId="77777777" w:rsidR="000C04F4" w:rsidRPr="00CF2E6B" w:rsidRDefault="000C04F4" w:rsidP="006664ED">
      <w:pPr>
        <w:numPr>
          <w:ilvl w:val="0"/>
          <w:numId w:val="26"/>
        </w:numPr>
        <w:spacing w:after="120" w:line="240" w:lineRule="auto"/>
        <w:jc w:val="both"/>
        <w:rPr>
          <w:rFonts w:ascii="Century Gothic" w:eastAsia="Times New Roman" w:hAnsi="Century Gothic"/>
          <w:lang w:eastAsia="el-GR"/>
        </w:rPr>
      </w:pPr>
      <w:r w:rsidRPr="00CF2E6B">
        <w:rPr>
          <w:rFonts w:ascii="Century Gothic" w:eastAsia="Times New Roman" w:hAnsi="Century Gothic"/>
          <w:lang w:eastAsia="el-GR"/>
        </w:rPr>
        <w:t>There is a need to plan towards sustainable development of tourism and in particular the development of cultural and heritage tourism</w:t>
      </w:r>
    </w:p>
    <w:p w14:paraId="61D568EF" w14:textId="77777777" w:rsidR="000C04F4" w:rsidRPr="00CF2E6B" w:rsidRDefault="000C04F4" w:rsidP="006664ED">
      <w:pPr>
        <w:numPr>
          <w:ilvl w:val="0"/>
          <w:numId w:val="26"/>
        </w:numPr>
        <w:tabs>
          <w:tab w:val="left" w:pos="0"/>
          <w:tab w:val="left" w:pos="284"/>
        </w:tabs>
        <w:spacing w:after="120" w:line="240" w:lineRule="auto"/>
        <w:jc w:val="both"/>
        <w:rPr>
          <w:rFonts w:ascii="Century Gothic" w:hAnsi="Century Gothic"/>
        </w:rPr>
      </w:pPr>
      <w:r w:rsidRPr="00CF2E6B">
        <w:rPr>
          <w:rFonts w:ascii="Century Gothic" w:hAnsi="Century Gothic"/>
        </w:rPr>
        <w:t xml:space="preserve"> Emphasizing that the Common European Identity is the strongest bond of the European Union, while the multidimensionality of the European Cultural Heritage is the key element of the unique wealth of the European Culture</w:t>
      </w:r>
    </w:p>
    <w:p w14:paraId="53277FED" w14:textId="77777777" w:rsidR="000C04F4" w:rsidRPr="00CF2E6B" w:rsidRDefault="000C04F4" w:rsidP="006664ED">
      <w:pPr>
        <w:numPr>
          <w:ilvl w:val="0"/>
          <w:numId w:val="26"/>
        </w:numPr>
        <w:tabs>
          <w:tab w:val="left" w:pos="0"/>
          <w:tab w:val="left" w:pos="284"/>
        </w:tabs>
        <w:spacing w:after="120" w:line="240" w:lineRule="auto"/>
        <w:jc w:val="both"/>
        <w:rPr>
          <w:rFonts w:ascii="Century Gothic" w:hAnsi="Century Gothic"/>
        </w:rPr>
      </w:pPr>
      <w:r w:rsidRPr="00CF2E6B">
        <w:rPr>
          <w:rFonts w:ascii="Century Gothic" w:hAnsi="Century Gothic"/>
        </w:rPr>
        <w:t xml:space="preserve"> Recognizing that Cultural Heritage is a unique, irreplaceable and non-interchangeable resource which is inherited from the previous generations and passed on to the next, which is constituted of all cultural assets including monuments, sites, landscapes, skills and various expressions of knowledge and creativity.</w:t>
      </w:r>
    </w:p>
    <w:p w14:paraId="2D637E8A" w14:textId="77777777" w:rsidR="000C04F4" w:rsidRPr="00CF2E6B" w:rsidRDefault="000C04F4" w:rsidP="000C04F4">
      <w:pPr>
        <w:tabs>
          <w:tab w:val="left" w:pos="8824"/>
        </w:tabs>
        <w:spacing w:after="0" w:line="240" w:lineRule="auto"/>
        <w:jc w:val="both"/>
        <w:rPr>
          <w:rFonts w:ascii="Century Gothic" w:hAnsi="Century Gothic"/>
          <w:b/>
          <w:i/>
        </w:rPr>
      </w:pPr>
    </w:p>
    <w:p w14:paraId="5CFA4CFF" w14:textId="77777777" w:rsidR="000C04F4" w:rsidRPr="00CF2E6B" w:rsidRDefault="000C04F4" w:rsidP="000C04F4">
      <w:pPr>
        <w:tabs>
          <w:tab w:val="left" w:pos="8824"/>
        </w:tabs>
        <w:spacing w:after="0" w:line="240" w:lineRule="auto"/>
        <w:jc w:val="both"/>
        <w:rPr>
          <w:rFonts w:ascii="Century Gothic" w:hAnsi="Century Gothic"/>
          <w:b/>
          <w:i/>
        </w:rPr>
      </w:pPr>
      <w:r w:rsidRPr="00CF2E6B">
        <w:rPr>
          <w:rFonts w:ascii="Century Gothic" w:hAnsi="Century Gothic"/>
          <w:b/>
          <w:i/>
        </w:rPr>
        <w:t>It is agreed to adopt all of the above previous documents and principles therefrom.</w:t>
      </w:r>
    </w:p>
    <w:p w14:paraId="0968BCD0" w14:textId="77777777" w:rsidR="000C04F4" w:rsidRPr="00CF2E6B" w:rsidRDefault="000C04F4" w:rsidP="000C04F4">
      <w:pPr>
        <w:tabs>
          <w:tab w:val="left" w:pos="8824"/>
        </w:tabs>
        <w:spacing w:after="0" w:line="240" w:lineRule="auto"/>
        <w:jc w:val="both"/>
        <w:rPr>
          <w:rFonts w:ascii="Century Gothic" w:hAnsi="Century Gothic"/>
          <w:b/>
          <w:i/>
        </w:rPr>
      </w:pPr>
    </w:p>
    <w:p w14:paraId="122039CD" w14:textId="77777777" w:rsidR="00933721" w:rsidRPr="00CF2E6B" w:rsidRDefault="000C04F4" w:rsidP="000C04F4">
      <w:pPr>
        <w:tabs>
          <w:tab w:val="left" w:pos="8824"/>
        </w:tabs>
        <w:spacing w:after="0" w:line="240" w:lineRule="auto"/>
        <w:jc w:val="both"/>
        <w:rPr>
          <w:rFonts w:ascii="Century Gothic" w:hAnsi="Century Gothic"/>
          <w:b/>
          <w:i/>
        </w:rPr>
      </w:pPr>
      <w:r w:rsidRPr="00CF2E6B">
        <w:rPr>
          <w:rFonts w:ascii="Century Gothic" w:hAnsi="Century Gothic"/>
          <w:b/>
          <w:i/>
        </w:rPr>
        <w:t>It is agreed furthermore to follow, adopt, apply and promote the following good practice themes inter-alia, for implementation during the period 2014-2020 and beyond, building on the transfers of these good practices between partner regions within the CHARTS project and their Implementation Plans addressed inter-alia to their respective Managing Authorities.</w:t>
      </w:r>
    </w:p>
    <w:p w14:paraId="795636D3" w14:textId="77777777" w:rsidR="00933721" w:rsidRPr="00CF2E6B" w:rsidRDefault="00933721" w:rsidP="000C04F4">
      <w:pPr>
        <w:tabs>
          <w:tab w:val="left" w:pos="8824"/>
        </w:tabs>
        <w:spacing w:after="0" w:line="240" w:lineRule="auto"/>
        <w:jc w:val="both"/>
        <w:rPr>
          <w:rFonts w:ascii="Century Gothic" w:hAnsi="Century Gothic"/>
          <w:b/>
          <w:i/>
        </w:rPr>
      </w:pPr>
    </w:p>
    <w:p w14:paraId="7B82362F" w14:textId="77777777" w:rsidR="006664ED" w:rsidRPr="00CF2E6B" w:rsidRDefault="00A0440E" w:rsidP="006664ED">
      <w:pPr>
        <w:rPr>
          <w:rFonts w:ascii="Century Gothic" w:hAnsi="Century Gothic"/>
        </w:rPr>
      </w:pPr>
      <w:r w:rsidRPr="00CF2E6B">
        <w:rPr>
          <w:rFonts w:ascii="Century Gothic" w:hAnsi="Century Gothic"/>
          <w:noProof/>
          <w:lang w:eastAsia="en-GB"/>
        </w:rPr>
        <w:drawing>
          <wp:anchor distT="0" distB="0" distL="114300" distR="114300" simplePos="0" relativeHeight="251735040" behindDoc="1" locked="0" layoutInCell="1" allowOverlap="1" wp14:anchorId="5278A303" wp14:editId="79127C0F">
            <wp:simplePos x="0" y="0"/>
            <wp:positionH relativeFrom="margin">
              <wp:posOffset>0</wp:posOffset>
            </wp:positionH>
            <wp:positionV relativeFrom="paragraph">
              <wp:posOffset>29048</wp:posOffset>
            </wp:positionV>
            <wp:extent cx="572135" cy="500380"/>
            <wp:effectExtent l="0" t="0" r="0" b="0"/>
            <wp:wrapTight wrapText="bothSides">
              <wp:wrapPolygon edited="0">
                <wp:start x="0" y="0"/>
                <wp:lineTo x="0" y="20558"/>
                <wp:lineTo x="20857" y="20558"/>
                <wp:lineTo x="20857"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map.png"/>
                    <pic:cNvPicPr/>
                  </pic:nvPicPr>
                  <pic:blipFill rotWithShape="1">
                    <a:blip r:embed="rId15" cstate="print">
                      <a:extLst>
                        <a:ext uri="{28A0092B-C50C-407E-A947-70E740481C1C}">
                          <a14:useLocalDpi xmlns:a14="http://schemas.microsoft.com/office/drawing/2010/main" val="0"/>
                        </a:ext>
                      </a:extLst>
                    </a:blip>
                    <a:srcRect l="833" t="1361" r="1215" b="1404"/>
                    <a:stretch/>
                  </pic:blipFill>
                  <pic:spPr bwMode="auto">
                    <a:xfrm>
                      <a:off x="0" y="0"/>
                      <a:ext cx="572135" cy="50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E6B">
        <w:rPr>
          <w:rFonts w:ascii="Century Gothic" w:hAnsi="Century Gothic"/>
          <w:noProof/>
          <w:lang w:eastAsia="en-GB"/>
        </w:rPr>
        <mc:AlternateContent>
          <mc:Choice Requires="wps">
            <w:drawing>
              <wp:anchor distT="0" distB="0" distL="114300" distR="114300" simplePos="0" relativeHeight="251734016" behindDoc="0" locked="0" layoutInCell="1" allowOverlap="1" wp14:anchorId="552E40B6" wp14:editId="6A756A4B">
                <wp:simplePos x="0" y="0"/>
                <wp:positionH relativeFrom="margin">
                  <wp:align>right</wp:align>
                </wp:positionH>
                <wp:positionV relativeFrom="paragraph">
                  <wp:posOffset>34815</wp:posOffset>
                </wp:positionV>
                <wp:extent cx="6082748" cy="476250"/>
                <wp:effectExtent l="0" t="0" r="13335" b="19050"/>
                <wp:wrapNone/>
                <wp:docPr id="204" name="Rectangle 204"/>
                <wp:cNvGraphicFramePr/>
                <a:graphic xmlns:a="http://schemas.openxmlformats.org/drawingml/2006/main">
                  <a:graphicData uri="http://schemas.microsoft.com/office/word/2010/wordprocessingShape">
                    <wps:wsp>
                      <wps:cNvSpPr/>
                      <wps:spPr>
                        <a:xfrm>
                          <a:off x="0" y="0"/>
                          <a:ext cx="6082748" cy="476250"/>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E8CA" id="Rectangle 204" o:spid="_x0000_s1026" style="position:absolute;margin-left:427.75pt;margin-top:2.75pt;width:478.95pt;height:3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" fillcolor="#369" strokecolor="#1f4d78 [1604]" strokeweight="1pt">
                <w10:wrap anchorx="margin"/>
              </v:rect>
            </w:pict>
          </mc:Fallback>
        </mc:AlternateContent>
      </w:r>
      <w:r w:rsidR="0016091D" w:rsidRPr="00CF2E6B">
        <w:rPr>
          <w:rFonts w:ascii="Century Gothic" w:hAnsi="Century Gothic"/>
          <w:noProof/>
          <w:lang w:eastAsia="en-GB"/>
        </w:rPr>
        <mc:AlternateContent>
          <mc:Choice Requires="wps">
            <w:drawing>
              <wp:anchor distT="45720" distB="45720" distL="114300" distR="114300" simplePos="0" relativeHeight="251736064" behindDoc="0" locked="0" layoutInCell="1" allowOverlap="1" wp14:anchorId="357BB9D4" wp14:editId="6694DA26">
                <wp:simplePos x="0" y="0"/>
                <wp:positionH relativeFrom="margin">
                  <wp:posOffset>3402330</wp:posOffset>
                </wp:positionH>
                <wp:positionV relativeFrom="paragraph">
                  <wp:posOffset>59528</wp:posOffset>
                </wp:positionV>
                <wp:extent cx="2360930" cy="46736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7360"/>
                        </a:xfrm>
                        <a:prstGeom prst="rect">
                          <a:avLst/>
                        </a:prstGeom>
                        <a:noFill/>
                        <a:ln w="9525">
                          <a:noFill/>
                          <a:miter lim="800000"/>
                          <a:headEnd/>
                          <a:tailEnd/>
                        </a:ln>
                      </wps:spPr>
                      <wps:txbx>
                        <w:txbxContent>
                          <w:p w14:paraId="4392A62B" w14:textId="77777777" w:rsidR="00E650D2" w:rsidRPr="006664ED" w:rsidRDefault="00E650D2" w:rsidP="006664ED">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Articles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B0C299" id="_x0000_s1031" type="#_x0000_t202" style="position:absolute;margin-left:267.9pt;margin-top:4.7pt;width:185.9pt;height:36.8pt;z-index:2517360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" filled="f" stroked="f">
                <v:textbox>
                  <w:txbxContent>
                    <w:p w:rsidR="00E650D2" w:rsidRPr="006664ED" w:rsidRDefault="00E650D2" w:rsidP="006664ED">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Articles</w:t>
                      </w:r>
                    </w:p>
                  </w:txbxContent>
                </v:textbox>
                <w10:wrap type="square" anchorx="margin"/>
              </v:shape>
            </w:pict>
          </mc:Fallback>
        </mc:AlternateContent>
      </w:r>
    </w:p>
    <w:p w14:paraId="4D659AE4" w14:textId="77777777" w:rsidR="006664ED" w:rsidRPr="00CF2E6B" w:rsidRDefault="006664ED" w:rsidP="00F278AC">
      <w:pPr>
        <w:jc w:val="both"/>
        <w:rPr>
          <w:rFonts w:ascii="Century Gothic" w:hAnsi="Century Gothic"/>
        </w:rPr>
      </w:pPr>
    </w:p>
    <w:p w14:paraId="4DF3F35F" w14:textId="77777777" w:rsidR="006664ED" w:rsidRPr="00CF2E6B" w:rsidRDefault="006664ED" w:rsidP="00F278AC">
      <w:pPr>
        <w:jc w:val="both"/>
        <w:rPr>
          <w:rFonts w:ascii="Century Gothic" w:hAnsi="Century Gothic"/>
        </w:rPr>
      </w:pPr>
    </w:p>
    <w:p w14:paraId="22CC557C" w14:textId="77777777" w:rsidR="0016091D" w:rsidRPr="00CF2E6B" w:rsidRDefault="0016091D" w:rsidP="006664ED">
      <w:pPr>
        <w:pStyle w:val="a7"/>
        <w:spacing w:after="0" w:line="240" w:lineRule="auto"/>
        <w:ind w:left="0"/>
        <w:jc w:val="both"/>
        <w:rPr>
          <w:rFonts w:ascii="Century Gothic" w:hAnsi="Century Gothic"/>
          <w:lang w:val="en-GB"/>
        </w:rPr>
      </w:pPr>
    </w:p>
    <w:p w14:paraId="13F844F3" w14:textId="77777777" w:rsidR="0016091D" w:rsidRPr="00CF2E6B" w:rsidRDefault="0016091D" w:rsidP="006664ED">
      <w:pPr>
        <w:pStyle w:val="a7"/>
        <w:spacing w:after="0" w:line="240" w:lineRule="auto"/>
        <w:ind w:left="0"/>
        <w:jc w:val="both"/>
        <w:rPr>
          <w:rFonts w:ascii="Century Gothic" w:hAnsi="Century Gothic"/>
          <w:lang w:val="en-GB"/>
        </w:rPr>
      </w:pPr>
    </w:p>
    <w:p w14:paraId="3679DC05" w14:textId="77777777" w:rsidR="006664ED" w:rsidRPr="00CF2E6B" w:rsidRDefault="006664ED" w:rsidP="006664ED">
      <w:pPr>
        <w:pStyle w:val="a7"/>
        <w:spacing w:after="0" w:line="240" w:lineRule="auto"/>
        <w:ind w:left="0"/>
        <w:jc w:val="both"/>
        <w:rPr>
          <w:rFonts w:ascii="Century Gothic" w:hAnsi="Century Gothic"/>
          <w:lang w:val="en-GB"/>
        </w:rPr>
      </w:pPr>
      <w:r w:rsidRPr="00CF2E6B">
        <w:rPr>
          <w:rFonts w:ascii="Century Gothic" w:hAnsi="Century Gothic"/>
          <w:lang w:val="en-GB"/>
        </w:rPr>
        <w:t xml:space="preserve">This </w:t>
      </w:r>
      <w:r w:rsidRPr="00CF2E6B">
        <w:rPr>
          <w:rFonts w:ascii="Century Gothic" w:hAnsi="Century Gothic"/>
          <w:b/>
          <w:lang w:val="en-GB"/>
        </w:rPr>
        <w:t>Charter</w:t>
      </w:r>
      <w:r w:rsidRPr="00CF2E6B">
        <w:rPr>
          <w:rFonts w:ascii="Century Gothic" w:hAnsi="Century Gothic"/>
          <w:lang w:val="en-GB"/>
        </w:rPr>
        <w:t xml:space="preserve"> calls for the following </w:t>
      </w:r>
      <w:r w:rsidRPr="00CF2E6B">
        <w:rPr>
          <w:rFonts w:ascii="Century Gothic" w:hAnsi="Century Gothic"/>
          <w:b/>
          <w:lang w:val="en-GB"/>
        </w:rPr>
        <w:t>good practices</w:t>
      </w:r>
      <w:r w:rsidRPr="00CF2E6B">
        <w:rPr>
          <w:rFonts w:ascii="Century Gothic" w:hAnsi="Century Gothic"/>
          <w:lang w:val="en-GB"/>
        </w:rPr>
        <w:t xml:space="preserve"> themes to be adopted, followed, applied, promoted, enhanced and implemented in destinations towards tourism sustainability:</w:t>
      </w:r>
    </w:p>
    <w:p w14:paraId="7BFA7910" w14:textId="77777777" w:rsidR="006664ED" w:rsidRPr="00CF2E6B" w:rsidRDefault="006664ED" w:rsidP="006664ED">
      <w:pPr>
        <w:pStyle w:val="a7"/>
        <w:spacing w:after="0" w:line="240" w:lineRule="auto"/>
        <w:jc w:val="both"/>
        <w:rPr>
          <w:rFonts w:ascii="Century Gothic" w:hAnsi="Century Gothic"/>
          <w:lang w:val="en-GB"/>
        </w:rPr>
      </w:pPr>
    </w:p>
    <w:p w14:paraId="5303656E"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Climate Change</w:t>
      </w:r>
    </w:p>
    <w:p w14:paraId="4457084C" w14:textId="77777777" w:rsidR="006664ED" w:rsidRPr="00CF2E6B" w:rsidRDefault="006664ED" w:rsidP="006664ED">
      <w:pPr>
        <w:spacing w:after="0" w:line="240" w:lineRule="auto"/>
        <w:ind w:left="360"/>
        <w:jc w:val="both"/>
        <w:rPr>
          <w:rFonts w:ascii="Century Gothic" w:hAnsi="Century Gothic"/>
          <w:b/>
        </w:rPr>
      </w:pPr>
    </w:p>
    <w:p w14:paraId="59E6358F" w14:textId="77777777" w:rsidR="006664ED" w:rsidRPr="00CF2E6B" w:rsidRDefault="006664ED" w:rsidP="006664ED">
      <w:pPr>
        <w:numPr>
          <w:ilvl w:val="0"/>
          <w:numId w:val="28"/>
        </w:numPr>
        <w:spacing w:after="0" w:line="240" w:lineRule="auto"/>
        <w:ind w:left="720"/>
        <w:jc w:val="both"/>
        <w:rPr>
          <w:rFonts w:ascii="Century Gothic" w:hAnsi="Century Gothic"/>
        </w:rPr>
      </w:pPr>
      <w:r w:rsidRPr="00CF2E6B">
        <w:rPr>
          <w:rFonts w:ascii="Century Gothic" w:hAnsi="Century Gothic"/>
        </w:rPr>
        <w:t>Cultural tourism destinations and climate change impacts Risk Assessment</w:t>
      </w:r>
    </w:p>
    <w:p w14:paraId="6FA182A4" w14:textId="77777777" w:rsidR="006664ED" w:rsidRPr="00CF2E6B" w:rsidRDefault="006664ED" w:rsidP="006664ED">
      <w:pPr>
        <w:numPr>
          <w:ilvl w:val="0"/>
          <w:numId w:val="28"/>
        </w:numPr>
        <w:spacing w:after="0" w:line="240" w:lineRule="auto"/>
        <w:ind w:left="720"/>
        <w:jc w:val="both"/>
        <w:rPr>
          <w:rFonts w:ascii="Century Gothic" w:hAnsi="Century Gothic"/>
        </w:rPr>
      </w:pPr>
      <w:r w:rsidRPr="00CF2E6B">
        <w:rPr>
          <w:rFonts w:ascii="Century Gothic" w:hAnsi="Century Gothic"/>
        </w:rPr>
        <w:t>Adaptation and mitigation measures and priorities</w:t>
      </w:r>
    </w:p>
    <w:p w14:paraId="221DC9A9" w14:textId="77777777" w:rsidR="006664ED" w:rsidRPr="00CF2E6B" w:rsidRDefault="006664ED" w:rsidP="006664ED">
      <w:pPr>
        <w:numPr>
          <w:ilvl w:val="0"/>
          <w:numId w:val="28"/>
        </w:numPr>
        <w:spacing w:after="0" w:line="240" w:lineRule="auto"/>
        <w:ind w:left="720"/>
        <w:jc w:val="both"/>
        <w:rPr>
          <w:rFonts w:ascii="Century Gothic" w:hAnsi="Century Gothic"/>
        </w:rPr>
      </w:pPr>
      <w:r w:rsidRPr="00CF2E6B">
        <w:rPr>
          <w:rFonts w:ascii="Century Gothic" w:hAnsi="Century Gothic"/>
        </w:rPr>
        <w:t xml:space="preserve">Protection of cultural assets from related risks and setting up monitoring measures </w:t>
      </w:r>
    </w:p>
    <w:p w14:paraId="6BCE2A70" w14:textId="77777777" w:rsidR="006664ED" w:rsidRPr="00CF2E6B" w:rsidRDefault="006664ED" w:rsidP="006664ED">
      <w:pPr>
        <w:numPr>
          <w:ilvl w:val="0"/>
          <w:numId w:val="28"/>
        </w:numPr>
        <w:spacing w:after="0" w:line="240" w:lineRule="auto"/>
        <w:ind w:left="720"/>
        <w:jc w:val="both"/>
        <w:rPr>
          <w:rFonts w:ascii="Century Gothic" w:hAnsi="Century Gothic"/>
        </w:rPr>
      </w:pPr>
      <w:r w:rsidRPr="00CF2E6B">
        <w:rPr>
          <w:rFonts w:ascii="Century Gothic" w:hAnsi="Century Gothic"/>
        </w:rPr>
        <w:t>‘Greening’ of visitor experience</w:t>
      </w:r>
    </w:p>
    <w:p w14:paraId="5F3F06EB" w14:textId="77777777" w:rsidR="006664ED" w:rsidRPr="00CF2E6B" w:rsidRDefault="006664ED" w:rsidP="006664ED">
      <w:pPr>
        <w:numPr>
          <w:ilvl w:val="0"/>
          <w:numId w:val="28"/>
        </w:numPr>
        <w:spacing w:after="0" w:line="240" w:lineRule="auto"/>
        <w:ind w:left="720"/>
        <w:jc w:val="both"/>
        <w:rPr>
          <w:rFonts w:ascii="Century Gothic" w:hAnsi="Century Gothic"/>
        </w:rPr>
      </w:pPr>
      <w:r w:rsidRPr="00CF2E6B">
        <w:rPr>
          <w:rFonts w:ascii="Century Gothic" w:hAnsi="Century Gothic"/>
        </w:rPr>
        <w:t>Reducing greenhouse gas emissions by sustainable travel choices for tourism as well as sustainable mobility solutions at destinations</w:t>
      </w:r>
    </w:p>
    <w:p w14:paraId="0FF94582" w14:textId="77777777" w:rsidR="006664ED" w:rsidRPr="00CF2E6B" w:rsidRDefault="006664ED" w:rsidP="006664ED">
      <w:pPr>
        <w:spacing w:after="0" w:line="240" w:lineRule="auto"/>
        <w:ind w:left="360"/>
        <w:jc w:val="both"/>
        <w:rPr>
          <w:rFonts w:ascii="Century Gothic" w:hAnsi="Century Gothic"/>
        </w:rPr>
      </w:pPr>
    </w:p>
    <w:p w14:paraId="68EC416C"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Accessibility to Heritage</w:t>
      </w:r>
    </w:p>
    <w:p w14:paraId="4A96CB16" w14:textId="77777777" w:rsidR="006664ED" w:rsidRPr="00CF2E6B" w:rsidRDefault="006664ED" w:rsidP="006664ED">
      <w:pPr>
        <w:spacing w:after="0" w:line="240" w:lineRule="auto"/>
        <w:jc w:val="both"/>
        <w:rPr>
          <w:rFonts w:ascii="Century Gothic" w:hAnsi="Century Gothic"/>
        </w:rPr>
      </w:pPr>
    </w:p>
    <w:p w14:paraId="15F9F8B1" w14:textId="77777777" w:rsidR="006664ED" w:rsidRPr="00CF2E6B" w:rsidRDefault="006664ED" w:rsidP="006664ED">
      <w:pPr>
        <w:numPr>
          <w:ilvl w:val="0"/>
          <w:numId w:val="29"/>
        </w:numPr>
        <w:spacing w:after="0" w:line="240" w:lineRule="auto"/>
        <w:ind w:left="720"/>
        <w:jc w:val="both"/>
        <w:rPr>
          <w:rFonts w:ascii="Century Gothic" w:hAnsi="Century Gothic"/>
        </w:rPr>
      </w:pPr>
      <w:r w:rsidRPr="00CF2E6B">
        <w:rPr>
          <w:rFonts w:ascii="Century Gothic" w:hAnsi="Century Gothic"/>
        </w:rPr>
        <w:t>Improving intellectual and physical accessibility to the heritage</w:t>
      </w:r>
    </w:p>
    <w:p w14:paraId="31C64EC8" w14:textId="77777777" w:rsidR="006664ED" w:rsidRPr="00CF2E6B" w:rsidRDefault="006664ED" w:rsidP="006664ED">
      <w:pPr>
        <w:numPr>
          <w:ilvl w:val="0"/>
          <w:numId w:val="29"/>
        </w:numPr>
        <w:spacing w:after="0" w:line="240" w:lineRule="auto"/>
        <w:ind w:left="720"/>
        <w:jc w:val="both"/>
        <w:rPr>
          <w:rFonts w:ascii="Century Gothic" w:hAnsi="Century Gothic"/>
        </w:rPr>
      </w:pPr>
      <w:r w:rsidRPr="00CF2E6B">
        <w:rPr>
          <w:rFonts w:ascii="Century Gothic" w:hAnsi="Century Gothic"/>
        </w:rPr>
        <w:t>Accessibility for persons with disabilities and disadvantaged social groups, Accessible Tourism</w:t>
      </w:r>
    </w:p>
    <w:p w14:paraId="1FC91624" w14:textId="77777777" w:rsidR="006664ED" w:rsidRPr="00CF2E6B" w:rsidRDefault="006664ED" w:rsidP="006664ED">
      <w:pPr>
        <w:numPr>
          <w:ilvl w:val="0"/>
          <w:numId w:val="29"/>
        </w:numPr>
        <w:spacing w:after="0" w:line="240" w:lineRule="auto"/>
        <w:ind w:left="720"/>
        <w:jc w:val="both"/>
        <w:rPr>
          <w:rFonts w:ascii="Century Gothic" w:hAnsi="Century Gothic"/>
        </w:rPr>
      </w:pPr>
      <w:r w:rsidRPr="00CF2E6B">
        <w:rPr>
          <w:rFonts w:ascii="Century Gothic" w:hAnsi="Century Gothic"/>
        </w:rPr>
        <w:t>Interpretation and signing of cultural assets</w:t>
      </w:r>
    </w:p>
    <w:p w14:paraId="0063217F" w14:textId="77777777" w:rsidR="006664ED" w:rsidRPr="00CF2E6B" w:rsidRDefault="006664ED" w:rsidP="006664ED">
      <w:pPr>
        <w:numPr>
          <w:ilvl w:val="0"/>
          <w:numId w:val="29"/>
        </w:numPr>
        <w:spacing w:after="0" w:line="240" w:lineRule="auto"/>
        <w:ind w:left="720"/>
        <w:jc w:val="both"/>
        <w:rPr>
          <w:rFonts w:ascii="Century Gothic" w:hAnsi="Century Gothic"/>
        </w:rPr>
      </w:pPr>
      <w:r w:rsidRPr="00CF2E6B">
        <w:rPr>
          <w:rFonts w:ascii="Century Gothic" w:hAnsi="Century Gothic" w:cs="Helvetica"/>
          <w:shd w:val="clear" w:color="auto" w:fill="FFFFFF"/>
        </w:rPr>
        <w:t>Promotion of all means of access to heritage, including virtual, perceptual and tangible</w:t>
      </w:r>
    </w:p>
    <w:p w14:paraId="7608C460" w14:textId="77777777" w:rsidR="006664ED" w:rsidRPr="00CF2E6B" w:rsidRDefault="006664ED" w:rsidP="006664ED">
      <w:pPr>
        <w:numPr>
          <w:ilvl w:val="0"/>
          <w:numId w:val="29"/>
        </w:numPr>
        <w:spacing w:after="0" w:line="240" w:lineRule="auto"/>
        <w:ind w:left="720"/>
        <w:jc w:val="both"/>
        <w:rPr>
          <w:rFonts w:ascii="Century Gothic" w:hAnsi="Century Gothic"/>
        </w:rPr>
      </w:pPr>
      <w:r w:rsidRPr="00CF2E6B">
        <w:rPr>
          <w:rFonts w:ascii="Century Gothic" w:hAnsi="Century Gothic" w:cs="Helvetica"/>
          <w:shd w:val="clear" w:color="auto" w:fill="FFFFFF"/>
        </w:rPr>
        <w:t>Making the heritage environment, products and communication more available and accessible for all, at lowest cost</w:t>
      </w:r>
    </w:p>
    <w:p w14:paraId="49627C67" w14:textId="77777777" w:rsidR="006664ED" w:rsidRPr="00CF2E6B" w:rsidRDefault="006664ED" w:rsidP="006664ED">
      <w:pPr>
        <w:spacing w:after="0" w:line="240" w:lineRule="auto"/>
        <w:ind w:left="720"/>
        <w:jc w:val="both"/>
        <w:rPr>
          <w:rFonts w:ascii="Century Gothic" w:hAnsi="Century Gothic"/>
        </w:rPr>
      </w:pPr>
    </w:p>
    <w:p w14:paraId="624B6870"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Effective Partnerships</w:t>
      </w:r>
    </w:p>
    <w:p w14:paraId="01F2758C" w14:textId="77777777" w:rsidR="006664ED" w:rsidRPr="00CF2E6B" w:rsidRDefault="006664ED" w:rsidP="006664ED">
      <w:pPr>
        <w:spacing w:after="0" w:line="240" w:lineRule="auto"/>
        <w:jc w:val="both"/>
        <w:rPr>
          <w:rFonts w:ascii="Century Gothic" w:hAnsi="Century Gothic"/>
          <w:b/>
        </w:rPr>
      </w:pPr>
    </w:p>
    <w:p w14:paraId="4D941BB4" w14:textId="77777777" w:rsidR="006664ED" w:rsidRPr="00CF2E6B" w:rsidRDefault="006664ED" w:rsidP="006664ED">
      <w:pPr>
        <w:pStyle w:val="a7"/>
        <w:numPr>
          <w:ilvl w:val="0"/>
          <w:numId w:val="30"/>
        </w:numPr>
        <w:spacing w:after="0" w:line="240" w:lineRule="auto"/>
        <w:ind w:left="720"/>
        <w:jc w:val="both"/>
        <w:rPr>
          <w:rFonts w:ascii="Century Gothic" w:hAnsi="Century Gothic"/>
          <w:lang w:val="en-GB"/>
        </w:rPr>
      </w:pPr>
      <w:r w:rsidRPr="00CF2E6B">
        <w:rPr>
          <w:rFonts w:ascii="Century Gothic" w:hAnsi="Century Gothic"/>
          <w:lang w:val="en-GB"/>
        </w:rPr>
        <w:t>Building effective partnerships at the destination level between cultural and tourism sectors</w:t>
      </w:r>
      <w:r w:rsidRPr="00CF2E6B">
        <w:rPr>
          <w:rFonts w:ascii="Tahoma" w:hAnsi="Tahoma" w:cs="Tahoma"/>
          <w:lang w:val="en-GB"/>
        </w:rPr>
        <w:t>﻿</w:t>
      </w:r>
      <w:r w:rsidRPr="00CF2E6B">
        <w:rPr>
          <w:rFonts w:ascii="Century Gothic" w:hAnsi="Century Gothic" w:cs="Verdana"/>
          <w:lang w:val="en-GB"/>
        </w:rPr>
        <w:t xml:space="preserve">, as well as between local government authorities </w:t>
      </w:r>
    </w:p>
    <w:p w14:paraId="45F7A9CD" w14:textId="77777777" w:rsidR="006664ED" w:rsidRPr="00CF2E6B" w:rsidRDefault="006664ED" w:rsidP="006664ED">
      <w:pPr>
        <w:pStyle w:val="a7"/>
        <w:numPr>
          <w:ilvl w:val="0"/>
          <w:numId w:val="30"/>
        </w:numPr>
        <w:spacing w:after="0" w:line="240" w:lineRule="auto"/>
        <w:ind w:left="720"/>
        <w:jc w:val="both"/>
        <w:rPr>
          <w:rFonts w:ascii="Century Gothic" w:hAnsi="Century Gothic" w:cs="Arial"/>
          <w:lang w:val="en-GB"/>
        </w:rPr>
      </w:pPr>
      <w:r w:rsidRPr="00CF2E6B">
        <w:rPr>
          <w:rFonts w:ascii="Century Gothic" w:hAnsi="Century Gothic" w:cs="Arial"/>
          <w:lang w:val="en-GB"/>
        </w:rPr>
        <w:t>Improving the offer and developing innovative pilot projects that encourage visitors to stay longer and engage with local culture and heritage</w:t>
      </w:r>
    </w:p>
    <w:p w14:paraId="4939ED0C" w14:textId="77777777" w:rsidR="006664ED" w:rsidRPr="00CF2E6B" w:rsidRDefault="006664ED" w:rsidP="006664ED">
      <w:pPr>
        <w:pStyle w:val="a7"/>
        <w:numPr>
          <w:ilvl w:val="0"/>
          <w:numId w:val="30"/>
        </w:numPr>
        <w:spacing w:after="0" w:line="240" w:lineRule="auto"/>
        <w:ind w:left="720"/>
        <w:jc w:val="both"/>
        <w:rPr>
          <w:rFonts w:ascii="Century Gothic" w:hAnsi="Century Gothic" w:cs="Arial"/>
          <w:lang w:val="en-GB"/>
        </w:rPr>
      </w:pPr>
      <w:r w:rsidRPr="00CF2E6B">
        <w:rPr>
          <w:rFonts w:ascii="Century Gothic" w:hAnsi="Century Gothic" w:cs="Arial"/>
          <w:lang w:val="en-GB"/>
        </w:rPr>
        <w:t>Involving all stakeholders from the public, private and voluntary sectors and all tourism-related providers for sustainable tourism development</w:t>
      </w:r>
    </w:p>
    <w:p w14:paraId="4E47BB74" w14:textId="77777777" w:rsidR="006664ED" w:rsidRPr="00CF2E6B" w:rsidRDefault="006664ED" w:rsidP="006664ED">
      <w:pPr>
        <w:pStyle w:val="a7"/>
        <w:numPr>
          <w:ilvl w:val="0"/>
          <w:numId w:val="30"/>
        </w:numPr>
        <w:spacing w:after="0" w:line="240" w:lineRule="auto"/>
        <w:ind w:left="720"/>
        <w:jc w:val="both"/>
        <w:rPr>
          <w:rFonts w:ascii="Century Gothic" w:hAnsi="Century Gothic" w:cs="Arial"/>
          <w:lang w:val="en-GB"/>
        </w:rPr>
      </w:pPr>
      <w:r w:rsidRPr="00CF2E6B">
        <w:rPr>
          <w:rFonts w:ascii="Century Gothic" w:hAnsi="Century Gothic"/>
          <w:color w:val="000000"/>
          <w:shd w:val="clear" w:color="auto" w:fill="FFFFFF"/>
          <w:lang w:val="en-GB"/>
        </w:rPr>
        <w:t>Interregional and transnational cooperation and networking</w:t>
      </w:r>
    </w:p>
    <w:p w14:paraId="30EF1FAB" w14:textId="77777777" w:rsidR="006664ED" w:rsidRPr="00CF2E6B" w:rsidRDefault="006664ED" w:rsidP="006664ED">
      <w:pPr>
        <w:pStyle w:val="a7"/>
        <w:spacing w:after="0" w:line="240" w:lineRule="auto"/>
        <w:jc w:val="both"/>
        <w:rPr>
          <w:rFonts w:ascii="Century Gothic" w:hAnsi="Century Gothic" w:cs="Arial"/>
          <w:lang w:val="en-GB"/>
        </w:rPr>
      </w:pPr>
    </w:p>
    <w:p w14:paraId="609EA462"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Host Communities &amp; Responsible Tourism</w:t>
      </w:r>
    </w:p>
    <w:p w14:paraId="41152575" w14:textId="77777777" w:rsidR="006664ED" w:rsidRPr="00CF2E6B" w:rsidRDefault="006664ED" w:rsidP="006664ED">
      <w:pPr>
        <w:spacing w:after="0" w:line="240" w:lineRule="auto"/>
        <w:ind w:left="360"/>
        <w:jc w:val="both"/>
        <w:rPr>
          <w:rFonts w:ascii="Century Gothic" w:hAnsi="Century Gothic"/>
          <w:b/>
        </w:rPr>
      </w:pPr>
    </w:p>
    <w:p w14:paraId="634ADBE2" w14:textId="77777777" w:rsidR="006664ED" w:rsidRPr="00CF2E6B" w:rsidRDefault="006664ED" w:rsidP="006664ED">
      <w:pPr>
        <w:pStyle w:val="a7"/>
        <w:numPr>
          <w:ilvl w:val="0"/>
          <w:numId w:val="31"/>
        </w:numPr>
        <w:spacing w:after="0" w:line="240" w:lineRule="auto"/>
        <w:ind w:left="720"/>
        <w:jc w:val="both"/>
        <w:rPr>
          <w:rFonts w:ascii="Century Gothic" w:hAnsi="Century Gothic"/>
          <w:lang w:val="en-GB"/>
        </w:rPr>
      </w:pPr>
      <w:r w:rsidRPr="00CF2E6B">
        <w:rPr>
          <w:rFonts w:ascii="Century Gothic" w:hAnsi="Century Gothic"/>
          <w:lang w:val="en-GB"/>
        </w:rPr>
        <w:t>Engaging with host communities of tourism destinations</w:t>
      </w:r>
    </w:p>
    <w:p w14:paraId="49E259E6" w14:textId="77777777" w:rsidR="006664ED" w:rsidRPr="00CF2E6B" w:rsidRDefault="006664ED" w:rsidP="006664ED">
      <w:pPr>
        <w:pStyle w:val="a7"/>
        <w:numPr>
          <w:ilvl w:val="0"/>
          <w:numId w:val="31"/>
        </w:numPr>
        <w:spacing w:after="0" w:line="240" w:lineRule="auto"/>
        <w:ind w:left="720"/>
        <w:jc w:val="both"/>
        <w:rPr>
          <w:rFonts w:ascii="Century Gothic" w:hAnsi="Century Gothic"/>
          <w:lang w:val="en-GB"/>
        </w:rPr>
      </w:pPr>
      <w:r w:rsidRPr="00CF2E6B">
        <w:rPr>
          <w:rFonts w:ascii="Century Gothic" w:hAnsi="Century Gothic"/>
          <w:lang w:val="en-GB"/>
        </w:rPr>
        <w:t>Fostering civic pride, awareness and welcoming</w:t>
      </w:r>
    </w:p>
    <w:p w14:paraId="0B9F9C82" w14:textId="77777777" w:rsidR="006664ED" w:rsidRPr="00CF2E6B" w:rsidRDefault="006664ED" w:rsidP="006664ED">
      <w:pPr>
        <w:pStyle w:val="a7"/>
        <w:numPr>
          <w:ilvl w:val="0"/>
          <w:numId w:val="31"/>
        </w:numPr>
        <w:spacing w:after="0" w:line="240" w:lineRule="auto"/>
        <w:ind w:left="720"/>
        <w:jc w:val="both"/>
        <w:rPr>
          <w:rFonts w:ascii="Century Gothic" w:hAnsi="Century Gothic"/>
          <w:lang w:val="en-GB"/>
        </w:rPr>
      </w:pPr>
      <w:r w:rsidRPr="00CF2E6B">
        <w:rPr>
          <w:rFonts w:ascii="Century Gothic" w:hAnsi="Century Gothic"/>
          <w:lang w:val="en-GB"/>
        </w:rPr>
        <w:t>Developing a resource within the community</w:t>
      </w:r>
    </w:p>
    <w:p w14:paraId="0543D370" w14:textId="77777777" w:rsidR="006664ED" w:rsidRPr="00CF2E6B" w:rsidRDefault="006664ED" w:rsidP="006664ED">
      <w:pPr>
        <w:pStyle w:val="a7"/>
        <w:numPr>
          <w:ilvl w:val="0"/>
          <w:numId w:val="31"/>
        </w:numPr>
        <w:spacing w:after="0" w:line="240" w:lineRule="auto"/>
        <w:ind w:left="720"/>
        <w:jc w:val="both"/>
        <w:rPr>
          <w:rFonts w:ascii="Century Gothic" w:hAnsi="Century Gothic"/>
          <w:lang w:val="en-GB"/>
        </w:rPr>
      </w:pPr>
      <w:r w:rsidRPr="00CF2E6B">
        <w:rPr>
          <w:rFonts w:ascii="Century Gothic" w:hAnsi="Century Gothic"/>
          <w:lang w:val="en-GB"/>
        </w:rPr>
        <w:t>Maximising local benefits and minimising negative impacts</w:t>
      </w:r>
    </w:p>
    <w:p w14:paraId="1613299C" w14:textId="77777777" w:rsidR="006664ED" w:rsidRPr="00CF2E6B" w:rsidRDefault="006664ED" w:rsidP="006664ED">
      <w:pPr>
        <w:pStyle w:val="a7"/>
        <w:numPr>
          <w:ilvl w:val="0"/>
          <w:numId w:val="31"/>
        </w:numPr>
        <w:spacing w:after="0" w:line="240" w:lineRule="auto"/>
        <w:ind w:left="720"/>
        <w:jc w:val="both"/>
        <w:rPr>
          <w:rFonts w:ascii="Century Gothic" w:hAnsi="Century Gothic"/>
          <w:lang w:val="en-GB"/>
        </w:rPr>
      </w:pPr>
      <w:r w:rsidRPr="00CF2E6B">
        <w:rPr>
          <w:rFonts w:ascii="Century Gothic" w:hAnsi="Century Gothic"/>
          <w:lang w:val="en-GB"/>
        </w:rPr>
        <w:t>Ensuring mutual respect between tourists and residents</w:t>
      </w:r>
    </w:p>
    <w:p w14:paraId="783008CE" w14:textId="77777777" w:rsidR="006664ED" w:rsidRPr="00CF2E6B" w:rsidRDefault="006664ED" w:rsidP="006664ED">
      <w:pPr>
        <w:pStyle w:val="a7"/>
        <w:numPr>
          <w:ilvl w:val="0"/>
          <w:numId w:val="31"/>
        </w:numPr>
        <w:spacing w:after="0" w:line="240" w:lineRule="auto"/>
        <w:ind w:left="720"/>
        <w:jc w:val="both"/>
        <w:rPr>
          <w:rFonts w:ascii="Century Gothic" w:hAnsi="Century Gothic"/>
          <w:lang w:val="en-GB"/>
        </w:rPr>
      </w:pPr>
      <w:r w:rsidRPr="00CF2E6B">
        <w:rPr>
          <w:rFonts w:ascii="Century Gothic" w:hAnsi="Century Gothic"/>
          <w:b/>
          <w:lang w:val="en-GB"/>
        </w:rPr>
        <w:t>European Capital of Culture</w:t>
      </w:r>
      <w:r w:rsidRPr="00CF2E6B">
        <w:rPr>
          <w:rFonts w:ascii="Century Gothic" w:hAnsi="Century Gothic"/>
          <w:lang w:val="en-GB"/>
        </w:rPr>
        <w:t xml:space="preserve"> experiences, impacts, plans and operations</w:t>
      </w:r>
    </w:p>
    <w:p w14:paraId="65CEBD72" w14:textId="77777777" w:rsidR="006664ED" w:rsidRPr="00CF2E6B" w:rsidRDefault="006664ED" w:rsidP="006664ED">
      <w:pPr>
        <w:pStyle w:val="a7"/>
        <w:numPr>
          <w:ilvl w:val="0"/>
          <w:numId w:val="31"/>
        </w:numPr>
        <w:spacing w:after="0" w:line="240" w:lineRule="auto"/>
        <w:ind w:left="720"/>
        <w:jc w:val="both"/>
        <w:rPr>
          <w:rFonts w:ascii="Century Gothic" w:hAnsi="Century Gothic"/>
          <w:lang w:val="en-GB"/>
        </w:rPr>
      </w:pPr>
      <w:r w:rsidRPr="00CF2E6B">
        <w:rPr>
          <w:rFonts w:ascii="Century Gothic" w:hAnsi="Century Gothic"/>
          <w:lang w:val="en-GB"/>
        </w:rPr>
        <w:t xml:space="preserve">Promoting commitment to </w:t>
      </w:r>
      <w:r w:rsidRPr="00CF2E6B">
        <w:rPr>
          <w:rFonts w:ascii="Century Gothic" w:hAnsi="Century Gothic"/>
          <w:b/>
          <w:lang w:val="en-GB"/>
        </w:rPr>
        <w:t>‘Responsible Tourism’</w:t>
      </w:r>
      <w:r w:rsidRPr="00CF2E6B">
        <w:rPr>
          <w:rFonts w:ascii="Century Gothic" w:hAnsi="Century Gothic"/>
          <w:lang w:val="en-GB"/>
        </w:rPr>
        <w:t>, with ethical concerns, equality, long-term vision, certification and award schemes</w:t>
      </w:r>
    </w:p>
    <w:p w14:paraId="4746ACEF" w14:textId="77777777" w:rsidR="006664ED" w:rsidRPr="00CF2E6B" w:rsidRDefault="006664ED" w:rsidP="006664ED">
      <w:pPr>
        <w:spacing w:after="0" w:line="240" w:lineRule="auto"/>
        <w:ind w:left="360"/>
        <w:jc w:val="both"/>
        <w:rPr>
          <w:rFonts w:ascii="Tahoma" w:hAnsi="Tahoma" w:cs="Tahoma"/>
        </w:rPr>
      </w:pPr>
      <w:r w:rsidRPr="00CF2E6B">
        <w:rPr>
          <w:rFonts w:ascii="Tahoma" w:hAnsi="Tahoma" w:cs="Tahoma"/>
        </w:rPr>
        <w:t>﻿</w:t>
      </w:r>
    </w:p>
    <w:p w14:paraId="7D652396" w14:textId="77777777" w:rsidR="0016091D" w:rsidRPr="00CF2E6B" w:rsidRDefault="0016091D" w:rsidP="006664ED">
      <w:pPr>
        <w:spacing w:after="0" w:line="240" w:lineRule="auto"/>
        <w:ind w:left="360"/>
        <w:jc w:val="both"/>
        <w:rPr>
          <w:rFonts w:ascii="Tahoma" w:hAnsi="Tahoma" w:cs="Tahoma"/>
        </w:rPr>
      </w:pPr>
    </w:p>
    <w:p w14:paraId="2C133EBC" w14:textId="77777777" w:rsidR="00933721" w:rsidRPr="00CF2E6B" w:rsidRDefault="00933721" w:rsidP="006664ED">
      <w:pPr>
        <w:spacing w:after="0" w:line="240" w:lineRule="auto"/>
        <w:ind w:left="360"/>
        <w:jc w:val="both"/>
        <w:rPr>
          <w:rFonts w:ascii="Tahoma" w:hAnsi="Tahoma" w:cs="Tahoma"/>
        </w:rPr>
      </w:pPr>
    </w:p>
    <w:p w14:paraId="795A74E8" w14:textId="77777777" w:rsidR="00933721" w:rsidRPr="00CF2E6B" w:rsidRDefault="00933721" w:rsidP="006664ED">
      <w:pPr>
        <w:spacing w:after="0" w:line="240" w:lineRule="auto"/>
        <w:ind w:left="360"/>
        <w:jc w:val="both"/>
        <w:rPr>
          <w:rFonts w:ascii="Tahoma" w:hAnsi="Tahoma" w:cs="Tahoma"/>
        </w:rPr>
      </w:pPr>
    </w:p>
    <w:p w14:paraId="1E43D47B" w14:textId="77777777" w:rsidR="0016091D" w:rsidRPr="00CF2E6B" w:rsidRDefault="0016091D" w:rsidP="006664ED">
      <w:pPr>
        <w:spacing w:after="0" w:line="240" w:lineRule="auto"/>
        <w:ind w:left="360"/>
        <w:jc w:val="both"/>
        <w:rPr>
          <w:rFonts w:ascii="Tahoma" w:hAnsi="Tahoma" w:cs="Tahoma"/>
        </w:rPr>
      </w:pPr>
    </w:p>
    <w:p w14:paraId="2B3B3140" w14:textId="77777777" w:rsidR="0016091D" w:rsidRPr="00CF2E6B" w:rsidRDefault="0016091D" w:rsidP="006664ED">
      <w:pPr>
        <w:spacing w:after="0" w:line="240" w:lineRule="auto"/>
        <w:ind w:left="360"/>
        <w:jc w:val="both"/>
        <w:rPr>
          <w:rFonts w:ascii="Century Gothic" w:hAnsi="Century Gothic"/>
        </w:rPr>
      </w:pPr>
    </w:p>
    <w:p w14:paraId="18DD316E"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Quality Criteria</w:t>
      </w:r>
    </w:p>
    <w:p w14:paraId="78BDFFE1" w14:textId="77777777" w:rsidR="006664ED" w:rsidRPr="00CF2E6B" w:rsidRDefault="006664ED" w:rsidP="006664ED">
      <w:pPr>
        <w:spacing w:after="0" w:line="240" w:lineRule="auto"/>
        <w:ind w:left="360"/>
        <w:jc w:val="both"/>
        <w:rPr>
          <w:rFonts w:ascii="Century Gothic" w:hAnsi="Century Gothic"/>
          <w:b/>
        </w:rPr>
      </w:pPr>
    </w:p>
    <w:p w14:paraId="2C0E6069" w14:textId="77777777" w:rsidR="006664ED" w:rsidRPr="00CF2E6B" w:rsidRDefault="006664ED" w:rsidP="006664ED">
      <w:pPr>
        <w:pStyle w:val="a7"/>
        <w:numPr>
          <w:ilvl w:val="0"/>
          <w:numId w:val="32"/>
        </w:numPr>
        <w:spacing w:after="0" w:line="240" w:lineRule="auto"/>
        <w:ind w:left="720"/>
        <w:jc w:val="both"/>
        <w:rPr>
          <w:rFonts w:ascii="Century Gothic" w:hAnsi="Century Gothic"/>
          <w:lang w:val="en-GB"/>
        </w:rPr>
      </w:pPr>
      <w:r w:rsidRPr="00CF2E6B">
        <w:rPr>
          <w:rFonts w:ascii="Century Gothic" w:hAnsi="Century Gothic"/>
          <w:lang w:val="en-GB"/>
        </w:rPr>
        <w:t>Development of quality criteria for cultural and heritage tourism destinations to measure performance in terms of tourism sustainability</w:t>
      </w:r>
    </w:p>
    <w:p w14:paraId="3E9577C8" w14:textId="77777777" w:rsidR="006664ED" w:rsidRPr="00CF2E6B" w:rsidRDefault="006664ED" w:rsidP="006664ED">
      <w:pPr>
        <w:pStyle w:val="a7"/>
        <w:numPr>
          <w:ilvl w:val="0"/>
          <w:numId w:val="32"/>
        </w:numPr>
        <w:spacing w:after="0" w:line="240" w:lineRule="auto"/>
        <w:ind w:left="720"/>
        <w:jc w:val="both"/>
        <w:rPr>
          <w:rFonts w:ascii="Century Gothic" w:hAnsi="Century Gothic"/>
          <w:lang w:val="en-GB"/>
        </w:rPr>
      </w:pPr>
      <w:r w:rsidRPr="00CF2E6B">
        <w:rPr>
          <w:rFonts w:ascii="Century Gothic" w:hAnsi="Century Gothic"/>
          <w:lang w:val="en-GB"/>
        </w:rPr>
        <w:t>Contributing to ‘</w:t>
      </w:r>
      <w:r w:rsidRPr="00CF2E6B">
        <w:rPr>
          <w:rFonts w:ascii="Century Gothic" w:hAnsi="Century Gothic"/>
          <w:b/>
          <w:lang w:val="en-GB"/>
        </w:rPr>
        <w:t>European Tourism Quality Label’</w:t>
      </w:r>
      <w:r w:rsidRPr="00CF2E6B">
        <w:rPr>
          <w:rFonts w:ascii="Century Gothic" w:hAnsi="Century Gothic"/>
          <w:lang w:val="en-GB"/>
        </w:rPr>
        <w:t xml:space="preserve"> initiative of European Commission</w:t>
      </w:r>
    </w:p>
    <w:p w14:paraId="0721131E" w14:textId="77777777" w:rsidR="006664ED" w:rsidRPr="00CF2E6B" w:rsidRDefault="006664ED" w:rsidP="006664ED">
      <w:pPr>
        <w:pStyle w:val="a7"/>
        <w:numPr>
          <w:ilvl w:val="0"/>
          <w:numId w:val="32"/>
        </w:numPr>
        <w:spacing w:after="0" w:line="240" w:lineRule="auto"/>
        <w:ind w:left="720"/>
        <w:jc w:val="both"/>
        <w:rPr>
          <w:rFonts w:ascii="Century Gothic" w:hAnsi="Century Gothic"/>
          <w:lang w:val="en-GB"/>
        </w:rPr>
      </w:pPr>
      <w:r w:rsidRPr="00CF2E6B">
        <w:rPr>
          <w:rFonts w:ascii="Century Gothic" w:hAnsi="Century Gothic"/>
          <w:lang w:val="en-GB"/>
        </w:rPr>
        <w:t xml:space="preserve">Support and apply the </w:t>
      </w:r>
      <w:r w:rsidRPr="00CF2E6B">
        <w:rPr>
          <w:rFonts w:ascii="Century Gothic" w:hAnsi="Century Gothic"/>
          <w:b/>
          <w:lang w:val="en-GB"/>
        </w:rPr>
        <w:t>European Tourism Indicator System</w:t>
      </w:r>
      <w:r w:rsidRPr="00CF2E6B">
        <w:rPr>
          <w:rFonts w:ascii="Century Gothic" w:hAnsi="Century Gothic"/>
          <w:lang w:val="en-GB"/>
        </w:rPr>
        <w:t xml:space="preserve"> (ETIS) for Sustainable Destination Management</w:t>
      </w:r>
    </w:p>
    <w:p w14:paraId="1AE7291D" w14:textId="77777777" w:rsidR="006664ED" w:rsidRPr="00CF2E6B" w:rsidRDefault="006664ED" w:rsidP="006664ED">
      <w:pPr>
        <w:pStyle w:val="a7"/>
        <w:numPr>
          <w:ilvl w:val="0"/>
          <w:numId w:val="32"/>
        </w:numPr>
        <w:spacing w:after="0" w:line="240" w:lineRule="auto"/>
        <w:ind w:left="720"/>
        <w:jc w:val="both"/>
        <w:rPr>
          <w:rFonts w:ascii="Century Gothic" w:hAnsi="Century Gothic"/>
          <w:lang w:val="en-GB"/>
        </w:rPr>
      </w:pPr>
      <w:r w:rsidRPr="00CF2E6B">
        <w:rPr>
          <w:rFonts w:ascii="Century Gothic" w:hAnsi="Century Gothic"/>
          <w:lang w:val="en-GB"/>
        </w:rPr>
        <w:t xml:space="preserve">Pilot implementation of </w:t>
      </w:r>
      <w:r w:rsidRPr="00CF2E6B">
        <w:rPr>
          <w:rFonts w:ascii="Century Gothic" w:hAnsi="Century Gothic"/>
          <w:b/>
          <w:lang w:val="en-GB"/>
        </w:rPr>
        <w:t>‘European Heritage Label’</w:t>
      </w:r>
      <w:r w:rsidRPr="00CF2E6B">
        <w:rPr>
          <w:rFonts w:ascii="Century Gothic" w:hAnsi="Century Gothic"/>
          <w:lang w:val="en-GB"/>
        </w:rPr>
        <w:t xml:space="preserve"> proposals</w:t>
      </w:r>
    </w:p>
    <w:p w14:paraId="3120EE64" w14:textId="77777777" w:rsidR="006664ED" w:rsidRPr="00CF2E6B" w:rsidRDefault="006664ED" w:rsidP="006664ED">
      <w:pPr>
        <w:pStyle w:val="a7"/>
        <w:numPr>
          <w:ilvl w:val="0"/>
          <w:numId w:val="32"/>
        </w:numPr>
        <w:autoSpaceDE w:val="0"/>
        <w:autoSpaceDN w:val="0"/>
        <w:adjustRightInd w:val="0"/>
        <w:spacing w:after="0" w:line="240" w:lineRule="auto"/>
        <w:ind w:left="720"/>
        <w:jc w:val="both"/>
        <w:rPr>
          <w:rFonts w:ascii="Century Gothic" w:hAnsi="Century Gothic" w:cs="ArialMT"/>
          <w:lang w:val="en-GB" w:eastAsia="el-GR"/>
        </w:rPr>
      </w:pPr>
      <w:r w:rsidRPr="00CF2E6B">
        <w:rPr>
          <w:rFonts w:ascii="Century Gothic" w:hAnsi="Century Gothic"/>
          <w:lang w:val="en-GB"/>
        </w:rPr>
        <w:t xml:space="preserve">Creation of </w:t>
      </w:r>
      <w:r w:rsidRPr="00CF2E6B">
        <w:rPr>
          <w:rFonts w:ascii="Century Gothic" w:hAnsi="Century Gothic"/>
          <w:b/>
          <w:lang w:val="en-GB"/>
        </w:rPr>
        <w:t>‘emotional maps’</w:t>
      </w:r>
      <w:r w:rsidRPr="00CF2E6B">
        <w:rPr>
          <w:rFonts w:ascii="Century Gothic" w:hAnsi="Century Gothic"/>
          <w:lang w:val="en-GB"/>
        </w:rPr>
        <w:t xml:space="preserve">, </w:t>
      </w:r>
      <w:r w:rsidRPr="00CF2E6B">
        <w:rPr>
          <w:rFonts w:ascii="Century Gothic" w:hAnsi="Century Gothic" w:cs="ArialMT"/>
          <w:lang w:val="en-GB" w:eastAsia="el-GR"/>
        </w:rPr>
        <w:t xml:space="preserve">a mapping of the </w:t>
      </w:r>
      <w:proofErr w:type="gramStart"/>
      <w:r w:rsidRPr="00CF2E6B">
        <w:rPr>
          <w:rFonts w:ascii="Century Gothic" w:hAnsi="Century Gothic" w:cs="ArialMT"/>
          <w:lang w:val="en-GB" w:eastAsia="el-GR"/>
        </w:rPr>
        <w:t>visitors</w:t>
      </w:r>
      <w:proofErr w:type="gramEnd"/>
      <w:r w:rsidRPr="00CF2E6B">
        <w:rPr>
          <w:rFonts w:ascii="Century Gothic" w:hAnsi="Century Gothic" w:cs="ArialMT"/>
          <w:lang w:val="en-GB" w:eastAsia="el-GR"/>
        </w:rPr>
        <w:t xml:space="preserve"> ‘journey’ through a destination from the planning of the visit to its end and the recording of emotions and emotive experiences during the different stages (experience based co-design quality assessment method)</w:t>
      </w:r>
    </w:p>
    <w:p w14:paraId="57663649" w14:textId="77777777" w:rsidR="006664ED" w:rsidRPr="00CF2E6B" w:rsidRDefault="006664ED" w:rsidP="006664ED">
      <w:pPr>
        <w:pStyle w:val="a7"/>
        <w:numPr>
          <w:ilvl w:val="0"/>
          <w:numId w:val="32"/>
        </w:numPr>
        <w:autoSpaceDE w:val="0"/>
        <w:autoSpaceDN w:val="0"/>
        <w:adjustRightInd w:val="0"/>
        <w:spacing w:after="0" w:line="240" w:lineRule="auto"/>
        <w:ind w:left="720"/>
        <w:jc w:val="both"/>
        <w:rPr>
          <w:rFonts w:ascii="Century Gothic" w:hAnsi="Century Gothic" w:cs="ArialMT"/>
          <w:lang w:val="en-GB" w:eastAsia="el-GR"/>
        </w:rPr>
      </w:pPr>
      <w:r w:rsidRPr="00CF2E6B">
        <w:rPr>
          <w:rFonts w:ascii="Century Gothic" w:hAnsi="Century Gothic" w:cs="ArialMT"/>
          <w:lang w:val="en-GB" w:eastAsia="el-GR"/>
        </w:rPr>
        <w:t>Links of cultural and natural heritage to ‘</w:t>
      </w:r>
      <w:r w:rsidRPr="00CF2E6B">
        <w:rPr>
          <w:rFonts w:ascii="Century Gothic" w:hAnsi="Century Gothic" w:cs="ArialMT"/>
          <w:b/>
          <w:lang w:val="en-GB" w:eastAsia="el-GR"/>
        </w:rPr>
        <w:t>Quality Coast’</w:t>
      </w:r>
      <w:r w:rsidRPr="00CF2E6B">
        <w:rPr>
          <w:rFonts w:ascii="Century Gothic" w:hAnsi="Century Gothic" w:cs="ArialMT"/>
          <w:lang w:val="en-GB" w:eastAsia="el-GR"/>
        </w:rPr>
        <w:t xml:space="preserve"> designation</w:t>
      </w:r>
    </w:p>
    <w:p w14:paraId="073D850F" w14:textId="77777777" w:rsidR="006664ED" w:rsidRPr="00CF2E6B" w:rsidRDefault="006664ED" w:rsidP="006664ED">
      <w:pPr>
        <w:pStyle w:val="a7"/>
        <w:spacing w:after="0" w:line="240" w:lineRule="auto"/>
        <w:jc w:val="both"/>
        <w:rPr>
          <w:rFonts w:ascii="Century Gothic" w:hAnsi="Century Gothic"/>
          <w:lang w:val="en-GB"/>
        </w:rPr>
      </w:pPr>
    </w:p>
    <w:p w14:paraId="5E26518F"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Visitor Information</w:t>
      </w:r>
    </w:p>
    <w:p w14:paraId="7F13D53B" w14:textId="77777777" w:rsidR="006664ED" w:rsidRPr="00CF2E6B" w:rsidRDefault="006664ED" w:rsidP="006664ED">
      <w:pPr>
        <w:spacing w:after="0" w:line="240" w:lineRule="auto"/>
        <w:ind w:left="360"/>
        <w:jc w:val="both"/>
        <w:rPr>
          <w:rFonts w:ascii="Century Gothic" w:hAnsi="Century Gothic"/>
          <w:b/>
        </w:rPr>
      </w:pPr>
    </w:p>
    <w:p w14:paraId="36E8230F" w14:textId="77777777" w:rsidR="006664ED" w:rsidRPr="00CF2E6B" w:rsidRDefault="006664ED" w:rsidP="006664ED">
      <w:pPr>
        <w:pStyle w:val="a7"/>
        <w:numPr>
          <w:ilvl w:val="0"/>
          <w:numId w:val="33"/>
        </w:numPr>
        <w:spacing w:after="0" w:line="240" w:lineRule="auto"/>
        <w:ind w:left="720"/>
        <w:jc w:val="both"/>
        <w:rPr>
          <w:rFonts w:ascii="Century Gothic" w:hAnsi="Century Gothic"/>
          <w:lang w:val="en-GB"/>
        </w:rPr>
      </w:pPr>
      <w:r w:rsidRPr="00CF2E6B">
        <w:rPr>
          <w:rFonts w:ascii="Century Gothic" w:hAnsi="Century Gothic"/>
          <w:lang w:val="en-GB"/>
        </w:rPr>
        <w:t>Enhanced information for Visitors through Information Centres &amp; Info Kiosks</w:t>
      </w:r>
    </w:p>
    <w:p w14:paraId="0295BC36" w14:textId="77777777" w:rsidR="006664ED" w:rsidRPr="00CF2E6B" w:rsidRDefault="006664ED" w:rsidP="006664ED">
      <w:pPr>
        <w:pStyle w:val="a7"/>
        <w:numPr>
          <w:ilvl w:val="0"/>
          <w:numId w:val="33"/>
        </w:numPr>
        <w:spacing w:after="0" w:line="240" w:lineRule="auto"/>
        <w:ind w:left="720"/>
        <w:jc w:val="both"/>
        <w:rPr>
          <w:rFonts w:ascii="Century Gothic" w:hAnsi="Century Gothic"/>
          <w:lang w:val="en-GB"/>
        </w:rPr>
      </w:pPr>
      <w:r w:rsidRPr="00CF2E6B">
        <w:rPr>
          <w:rFonts w:ascii="Century Gothic" w:hAnsi="Century Gothic"/>
          <w:lang w:val="en-GB"/>
        </w:rPr>
        <w:t xml:space="preserve">ICT applications, Video documentaries, Multimedia production </w:t>
      </w:r>
    </w:p>
    <w:p w14:paraId="45621B37" w14:textId="77777777" w:rsidR="006664ED" w:rsidRPr="00CF2E6B" w:rsidRDefault="006664ED" w:rsidP="006664ED">
      <w:pPr>
        <w:pStyle w:val="a7"/>
        <w:numPr>
          <w:ilvl w:val="0"/>
          <w:numId w:val="33"/>
        </w:numPr>
        <w:spacing w:after="0" w:line="240" w:lineRule="auto"/>
        <w:ind w:left="720"/>
        <w:jc w:val="both"/>
        <w:rPr>
          <w:rFonts w:ascii="Century Gothic" w:hAnsi="Century Gothic"/>
          <w:lang w:val="en-GB"/>
        </w:rPr>
      </w:pPr>
      <w:r w:rsidRPr="00CF2E6B">
        <w:rPr>
          <w:rFonts w:ascii="Century Gothic" w:hAnsi="Century Gothic"/>
          <w:lang w:val="en-GB"/>
        </w:rPr>
        <w:t>New Media Tools, Virtual Reality, Animation, Creativity</w:t>
      </w:r>
    </w:p>
    <w:p w14:paraId="5FBADE47" w14:textId="77777777" w:rsidR="006664ED" w:rsidRPr="00CF2E6B" w:rsidRDefault="006664ED" w:rsidP="006664ED">
      <w:pPr>
        <w:pStyle w:val="a7"/>
        <w:numPr>
          <w:ilvl w:val="0"/>
          <w:numId w:val="33"/>
        </w:numPr>
        <w:spacing w:after="0" w:line="240" w:lineRule="auto"/>
        <w:ind w:left="720"/>
        <w:jc w:val="both"/>
        <w:rPr>
          <w:rFonts w:ascii="Century Gothic" w:hAnsi="Century Gothic"/>
          <w:lang w:val="en-GB"/>
        </w:rPr>
      </w:pPr>
      <w:r w:rsidRPr="00CF2E6B">
        <w:rPr>
          <w:rFonts w:ascii="Century Gothic" w:hAnsi="Century Gothic"/>
          <w:lang w:val="en-GB"/>
        </w:rPr>
        <w:t>Innovations through Social Media, Networking and Web Applications</w:t>
      </w:r>
    </w:p>
    <w:p w14:paraId="1EEE3DB6" w14:textId="77777777" w:rsidR="006664ED" w:rsidRPr="00CF2E6B" w:rsidRDefault="006664ED" w:rsidP="006664ED">
      <w:pPr>
        <w:pStyle w:val="a7"/>
        <w:numPr>
          <w:ilvl w:val="0"/>
          <w:numId w:val="33"/>
        </w:numPr>
        <w:spacing w:after="0" w:line="240" w:lineRule="auto"/>
        <w:ind w:left="720"/>
        <w:jc w:val="both"/>
        <w:rPr>
          <w:rFonts w:ascii="Century Gothic" w:hAnsi="Century Gothic"/>
          <w:lang w:val="en-GB"/>
        </w:rPr>
      </w:pPr>
      <w:r w:rsidRPr="00CF2E6B">
        <w:rPr>
          <w:rFonts w:ascii="Century Gothic" w:hAnsi="Century Gothic"/>
          <w:lang w:val="en-GB"/>
        </w:rPr>
        <w:t>Information on conserving natural and cultural heritage and diversity</w:t>
      </w:r>
    </w:p>
    <w:p w14:paraId="34C22285" w14:textId="77777777" w:rsidR="006664ED" w:rsidRPr="00CF2E6B" w:rsidRDefault="006664ED" w:rsidP="006664ED">
      <w:pPr>
        <w:spacing w:after="0" w:line="240" w:lineRule="auto"/>
        <w:ind w:left="360"/>
        <w:jc w:val="both"/>
        <w:rPr>
          <w:rFonts w:ascii="Century Gothic" w:hAnsi="Century Gothic"/>
        </w:rPr>
      </w:pPr>
    </w:p>
    <w:p w14:paraId="16B31306"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Place Marketing</w:t>
      </w:r>
    </w:p>
    <w:p w14:paraId="6EED8453" w14:textId="77777777" w:rsidR="006664ED" w:rsidRPr="00CF2E6B" w:rsidRDefault="006664ED" w:rsidP="006664ED">
      <w:pPr>
        <w:spacing w:after="0" w:line="240" w:lineRule="auto"/>
        <w:ind w:left="360"/>
        <w:jc w:val="both"/>
        <w:rPr>
          <w:rFonts w:ascii="Century Gothic" w:hAnsi="Century Gothic"/>
          <w:b/>
        </w:rPr>
      </w:pPr>
    </w:p>
    <w:p w14:paraId="28FA585E" w14:textId="77777777" w:rsidR="006664ED" w:rsidRPr="00CF2E6B" w:rsidRDefault="006664ED" w:rsidP="006664ED">
      <w:pPr>
        <w:pStyle w:val="a7"/>
        <w:numPr>
          <w:ilvl w:val="0"/>
          <w:numId w:val="34"/>
        </w:numPr>
        <w:spacing w:after="0" w:line="240" w:lineRule="auto"/>
        <w:ind w:left="720"/>
        <w:jc w:val="both"/>
        <w:rPr>
          <w:rFonts w:ascii="Century Gothic" w:hAnsi="Century Gothic"/>
          <w:lang w:val="en-GB"/>
        </w:rPr>
      </w:pPr>
      <w:r w:rsidRPr="00CF2E6B">
        <w:rPr>
          <w:rFonts w:ascii="Century Gothic" w:hAnsi="Century Gothic"/>
          <w:lang w:val="en-GB"/>
        </w:rPr>
        <w:t>Place Marketing Innovative Strategies based on cultural heritage, local distinctiveness and regional identity</w:t>
      </w:r>
    </w:p>
    <w:p w14:paraId="271CDD80" w14:textId="77777777" w:rsidR="006664ED" w:rsidRPr="00CF2E6B" w:rsidRDefault="006664ED" w:rsidP="006664ED">
      <w:pPr>
        <w:pStyle w:val="a7"/>
        <w:numPr>
          <w:ilvl w:val="0"/>
          <w:numId w:val="34"/>
        </w:numPr>
        <w:spacing w:after="0" w:line="240" w:lineRule="auto"/>
        <w:ind w:left="720"/>
        <w:jc w:val="both"/>
        <w:rPr>
          <w:rFonts w:ascii="Century Gothic" w:hAnsi="Century Gothic"/>
          <w:lang w:val="en-GB"/>
        </w:rPr>
      </w:pPr>
      <w:r w:rsidRPr="00CF2E6B">
        <w:rPr>
          <w:rFonts w:ascii="Century Gothic" w:hAnsi="Century Gothic"/>
          <w:lang w:val="en-GB"/>
        </w:rPr>
        <w:t>Branding procedures with culture and heritage synergies</w:t>
      </w:r>
    </w:p>
    <w:p w14:paraId="196A38B1" w14:textId="77777777" w:rsidR="006664ED" w:rsidRPr="00CF2E6B" w:rsidRDefault="006664ED" w:rsidP="006664ED">
      <w:pPr>
        <w:pStyle w:val="a7"/>
        <w:numPr>
          <w:ilvl w:val="0"/>
          <w:numId w:val="34"/>
        </w:numPr>
        <w:spacing w:after="0" w:line="240" w:lineRule="auto"/>
        <w:ind w:left="720"/>
        <w:jc w:val="both"/>
        <w:rPr>
          <w:rFonts w:ascii="Century Gothic" w:hAnsi="Century Gothic"/>
          <w:lang w:val="en-GB"/>
        </w:rPr>
      </w:pPr>
      <w:r w:rsidRPr="00CF2E6B">
        <w:rPr>
          <w:rFonts w:ascii="Century Gothic" w:hAnsi="Century Gothic"/>
          <w:lang w:val="en-GB"/>
        </w:rPr>
        <w:t>Marketing actions for all year round sustainable and cultural tourism development</w:t>
      </w:r>
    </w:p>
    <w:p w14:paraId="1B0D92D4" w14:textId="77777777" w:rsidR="006664ED" w:rsidRPr="00CF2E6B" w:rsidRDefault="006664ED" w:rsidP="006664ED">
      <w:pPr>
        <w:pStyle w:val="a7"/>
        <w:numPr>
          <w:ilvl w:val="0"/>
          <w:numId w:val="34"/>
        </w:numPr>
        <w:spacing w:after="0" w:line="240" w:lineRule="auto"/>
        <w:ind w:left="720"/>
        <w:jc w:val="both"/>
        <w:rPr>
          <w:rFonts w:ascii="Century Gothic" w:hAnsi="Century Gothic"/>
          <w:lang w:val="en-GB"/>
        </w:rPr>
      </w:pPr>
      <w:r w:rsidRPr="00CF2E6B">
        <w:rPr>
          <w:rFonts w:ascii="Century Gothic" w:hAnsi="Century Gothic"/>
          <w:lang w:val="en-GB"/>
        </w:rPr>
        <w:t>Tourism promotion, exhibitions, events and road shows</w:t>
      </w:r>
    </w:p>
    <w:p w14:paraId="72C68F27" w14:textId="77777777" w:rsidR="006664ED" w:rsidRPr="00CF2E6B" w:rsidRDefault="006664ED" w:rsidP="006664ED">
      <w:pPr>
        <w:spacing w:after="0" w:line="240" w:lineRule="auto"/>
        <w:ind w:left="360"/>
        <w:jc w:val="both"/>
        <w:rPr>
          <w:rFonts w:ascii="Century Gothic" w:hAnsi="Century Gothic"/>
        </w:rPr>
      </w:pPr>
    </w:p>
    <w:p w14:paraId="466EB797"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Cultural Routes</w:t>
      </w:r>
    </w:p>
    <w:p w14:paraId="2085EF67" w14:textId="77777777" w:rsidR="006664ED" w:rsidRPr="00CF2E6B" w:rsidRDefault="006664ED" w:rsidP="006664ED">
      <w:pPr>
        <w:spacing w:after="0" w:line="240" w:lineRule="auto"/>
        <w:ind w:left="360"/>
        <w:jc w:val="both"/>
        <w:rPr>
          <w:rFonts w:ascii="Century Gothic" w:hAnsi="Century Gothic"/>
        </w:rPr>
      </w:pPr>
    </w:p>
    <w:p w14:paraId="4D3E0A33" w14:textId="77777777" w:rsidR="006664ED" w:rsidRPr="00CF2E6B" w:rsidRDefault="006664ED" w:rsidP="006664ED">
      <w:pPr>
        <w:pStyle w:val="a7"/>
        <w:numPr>
          <w:ilvl w:val="0"/>
          <w:numId w:val="35"/>
        </w:numPr>
        <w:spacing w:after="0" w:line="240" w:lineRule="auto"/>
        <w:ind w:left="720"/>
        <w:jc w:val="both"/>
        <w:rPr>
          <w:rFonts w:ascii="Century Gothic" w:hAnsi="Century Gothic"/>
          <w:lang w:val="en-GB"/>
        </w:rPr>
      </w:pPr>
      <w:r w:rsidRPr="00CF2E6B">
        <w:rPr>
          <w:rFonts w:ascii="Century Gothic" w:hAnsi="Century Gothic"/>
          <w:lang w:val="en-GB"/>
        </w:rPr>
        <w:t>Cultural Routes – according to the Council of Europe and the European Institute of Cultural Routes</w:t>
      </w:r>
    </w:p>
    <w:p w14:paraId="601A20D0" w14:textId="77777777" w:rsidR="006664ED" w:rsidRPr="00CF2E6B" w:rsidRDefault="006664ED" w:rsidP="006664ED">
      <w:pPr>
        <w:pStyle w:val="a7"/>
        <w:numPr>
          <w:ilvl w:val="0"/>
          <w:numId w:val="35"/>
        </w:numPr>
        <w:spacing w:after="0" w:line="240" w:lineRule="auto"/>
        <w:ind w:left="720"/>
        <w:jc w:val="both"/>
        <w:rPr>
          <w:rFonts w:ascii="Century Gothic" w:hAnsi="Century Gothic"/>
          <w:lang w:val="en-GB"/>
        </w:rPr>
      </w:pPr>
      <w:r w:rsidRPr="00CF2E6B">
        <w:rPr>
          <w:rFonts w:ascii="Century Gothic" w:hAnsi="Century Gothic"/>
          <w:lang w:val="en-GB"/>
        </w:rPr>
        <w:t>Preparatory actions for creation, designation and certification</w:t>
      </w:r>
    </w:p>
    <w:p w14:paraId="6569C70B" w14:textId="77777777" w:rsidR="006664ED" w:rsidRPr="00CF2E6B" w:rsidRDefault="006664ED" w:rsidP="006664ED">
      <w:pPr>
        <w:pStyle w:val="a7"/>
        <w:numPr>
          <w:ilvl w:val="0"/>
          <w:numId w:val="35"/>
        </w:numPr>
        <w:spacing w:after="0" w:line="240" w:lineRule="auto"/>
        <w:ind w:left="720"/>
        <w:jc w:val="both"/>
        <w:rPr>
          <w:rFonts w:ascii="Century Gothic" w:hAnsi="Century Gothic"/>
          <w:lang w:val="en-GB"/>
        </w:rPr>
      </w:pPr>
      <w:r w:rsidRPr="00CF2E6B">
        <w:rPr>
          <w:rFonts w:ascii="Century Gothic" w:hAnsi="Century Gothic"/>
          <w:lang w:val="en-GB"/>
        </w:rPr>
        <w:t>Development and promotional strategies of Cultural Routes</w:t>
      </w:r>
    </w:p>
    <w:p w14:paraId="2605D806" w14:textId="77777777" w:rsidR="006664ED" w:rsidRPr="00CF2E6B" w:rsidRDefault="006664ED" w:rsidP="006664ED">
      <w:pPr>
        <w:pStyle w:val="a7"/>
        <w:numPr>
          <w:ilvl w:val="0"/>
          <w:numId w:val="35"/>
        </w:numPr>
        <w:spacing w:after="0" w:line="240" w:lineRule="auto"/>
        <w:ind w:left="720"/>
        <w:jc w:val="both"/>
        <w:rPr>
          <w:rFonts w:ascii="Century Gothic" w:hAnsi="Century Gothic"/>
          <w:lang w:val="en-GB"/>
        </w:rPr>
      </w:pPr>
      <w:r w:rsidRPr="00CF2E6B">
        <w:rPr>
          <w:rFonts w:ascii="Century Gothic" w:hAnsi="Century Gothic"/>
          <w:lang w:val="en-GB"/>
        </w:rPr>
        <w:t>Impacts on inter-cultural dialogue, creativity, innovation and competitiveness</w:t>
      </w:r>
    </w:p>
    <w:p w14:paraId="493D2EA7" w14:textId="77777777" w:rsidR="006664ED" w:rsidRPr="00CF2E6B" w:rsidRDefault="006664ED" w:rsidP="006664ED">
      <w:pPr>
        <w:pStyle w:val="a7"/>
        <w:numPr>
          <w:ilvl w:val="0"/>
          <w:numId w:val="35"/>
        </w:numPr>
        <w:spacing w:after="0" w:line="240" w:lineRule="auto"/>
        <w:ind w:left="720"/>
        <w:jc w:val="both"/>
        <w:rPr>
          <w:rFonts w:ascii="Century Gothic" w:hAnsi="Century Gothic"/>
          <w:lang w:val="en-GB"/>
        </w:rPr>
      </w:pPr>
      <w:r w:rsidRPr="00CF2E6B">
        <w:rPr>
          <w:rFonts w:ascii="Century Gothic" w:hAnsi="Century Gothic"/>
          <w:lang w:val="en-GB"/>
        </w:rPr>
        <w:t>Contribution to initiatives for supporting innovative and transnational tourism products</w:t>
      </w:r>
    </w:p>
    <w:p w14:paraId="4B3399A7" w14:textId="77777777" w:rsidR="006664ED" w:rsidRPr="00CF2E6B" w:rsidRDefault="006664ED" w:rsidP="006664ED">
      <w:pPr>
        <w:spacing w:after="0" w:line="240" w:lineRule="auto"/>
        <w:ind w:left="360"/>
        <w:jc w:val="both"/>
        <w:rPr>
          <w:rFonts w:ascii="Century Gothic" w:hAnsi="Century Gothic"/>
        </w:rPr>
      </w:pPr>
    </w:p>
    <w:p w14:paraId="159A8578"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Railway Heritage</w:t>
      </w:r>
    </w:p>
    <w:p w14:paraId="63FF125A" w14:textId="77777777" w:rsidR="006664ED" w:rsidRPr="00CF2E6B" w:rsidRDefault="006664ED" w:rsidP="006664ED">
      <w:pPr>
        <w:spacing w:after="0" w:line="240" w:lineRule="auto"/>
        <w:ind w:left="360"/>
        <w:jc w:val="both"/>
        <w:rPr>
          <w:rFonts w:ascii="Century Gothic" w:hAnsi="Century Gothic"/>
        </w:rPr>
      </w:pPr>
    </w:p>
    <w:p w14:paraId="4B6FE4A8" w14:textId="77777777" w:rsidR="006664ED" w:rsidRPr="00CF2E6B" w:rsidRDefault="006664ED" w:rsidP="006664ED">
      <w:pPr>
        <w:pStyle w:val="a7"/>
        <w:numPr>
          <w:ilvl w:val="0"/>
          <w:numId w:val="36"/>
        </w:numPr>
        <w:spacing w:after="0" w:line="240" w:lineRule="auto"/>
        <w:ind w:left="720"/>
        <w:jc w:val="both"/>
        <w:rPr>
          <w:rFonts w:ascii="Century Gothic" w:hAnsi="Century Gothic"/>
          <w:lang w:val="en-GB"/>
        </w:rPr>
      </w:pPr>
      <w:r w:rsidRPr="00CF2E6B">
        <w:rPr>
          <w:rFonts w:ascii="Century Gothic" w:hAnsi="Century Gothic"/>
          <w:lang w:val="en-GB"/>
        </w:rPr>
        <w:t>Railway Heritage Preservation and Promotion for Cultural and Industrial Tourism</w:t>
      </w:r>
    </w:p>
    <w:p w14:paraId="1EA3D255" w14:textId="77777777" w:rsidR="006664ED" w:rsidRPr="00CF2E6B" w:rsidRDefault="006664ED" w:rsidP="006664ED">
      <w:pPr>
        <w:pStyle w:val="a7"/>
        <w:numPr>
          <w:ilvl w:val="0"/>
          <w:numId w:val="36"/>
        </w:numPr>
        <w:spacing w:after="0" w:line="240" w:lineRule="auto"/>
        <w:ind w:left="720"/>
        <w:jc w:val="both"/>
        <w:rPr>
          <w:rFonts w:ascii="Century Gothic" w:hAnsi="Century Gothic"/>
          <w:lang w:val="en-GB"/>
        </w:rPr>
      </w:pPr>
      <w:r w:rsidRPr="00CF2E6B">
        <w:rPr>
          <w:rFonts w:ascii="Century Gothic" w:hAnsi="Century Gothic"/>
          <w:lang w:val="en-GB"/>
        </w:rPr>
        <w:t>Promoting Industrial Heritage of Steam Railways</w:t>
      </w:r>
    </w:p>
    <w:p w14:paraId="0DC8BD6E" w14:textId="77777777" w:rsidR="006664ED" w:rsidRPr="00CF2E6B" w:rsidRDefault="006664ED" w:rsidP="006664ED">
      <w:pPr>
        <w:pStyle w:val="a7"/>
        <w:numPr>
          <w:ilvl w:val="0"/>
          <w:numId w:val="36"/>
        </w:numPr>
        <w:spacing w:after="0" w:line="240" w:lineRule="auto"/>
        <w:ind w:left="720"/>
        <w:jc w:val="both"/>
        <w:rPr>
          <w:rFonts w:ascii="Century Gothic" w:hAnsi="Century Gothic"/>
          <w:lang w:val="en-GB"/>
        </w:rPr>
      </w:pPr>
      <w:r w:rsidRPr="00CF2E6B">
        <w:rPr>
          <w:rFonts w:ascii="Century Gothic" w:hAnsi="Century Gothic"/>
          <w:lang w:val="en-GB"/>
        </w:rPr>
        <w:t>Twinning arrangements between legendary heritage railways and joint marketing</w:t>
      </w:r>
    </w:p>
    <w:p w14:paraId="6917E16D" w14:textId="77777777" w:rsidR="006664ED" w:rsidRPr="00CF2E6B" w:rsidRDefault="006664ED" w:rsidP="006664ED">
      <w:pPr>
        <w:pStyle w:val="a7"/>
        <w:numPr>
          <w:ilvl w:val="0"/>
          <w:numId w:val="36"/>
        </w:numPr>
        <w:spacing w:after="0" w:line="240" w:lineRule="auto"/>
        <w:ind w:left="720"/>
        <w:jc w:val="both"/>
        <w:rPr>
          <w:rFonts w:ascii="Century Gothic" w:hAnsi="Century Gothic"/>
          <w:lang w:val="en-GB"/>
        </w:rPr>
      </w:pPr>
      <w:r w:rsidRPr="00CF2E6B">
        <w:rPr>
          <w:rFonts w:ascii="Century Gothic" w:hAnsi="Century Gothic"/>
          <w:lang w:val="en-GB"/>
        </w:rPr>
        <w:t xml:space="preserve">Promotion of </w:t>
      </w:r>
      <w:r w:rsidRPr="00CF2E6B">
        <w:rPr>
          <w:rFonts w:ascii="Century Gothic" w:hAnsi="Century Gothic"/>
          <w:b/>
          <w:lang w:val="en-GB"/>
        </w:rPr>
        <w:t>‘Riga Charter’</w:t>
      </w:r>
      <w:r w:rsidRPr="00CF2E6B">
        <w:rPr>
          <w:rFonts w:ascii="Century Gothic" w:hAnsi="Century Gothic"/>
          <w:lang w:val="en-GB"/>
        </w:rPr>
        <w:t xml:space="preserve"> for conservation, restoration, maintenance and repair of historic railway equipment</w:t>
      </w:r>
    </w:p>
    <w:p w14:paraId="543002D7" w14:textId="77777777" w:rsidR="006664ED" w:rsidRPr="00CF2E6B" w:rsidRDefault="006664ED" w:rsidP="006664ED">
      <w:pPr>
        <w:spacing w:after="0" w:line="240" w:lineRule="auto"/>
        <w:ind w:left="360"/>
        <w:jc w:val="both"/>
        <w:rPr>
          <w:rFonts w:ascii="Century Gothic" w:hAnsi="Century Gothic"/>
        </w:rPr>
      </w:pPr>
    </w:p>
    <w:p w14:paraId="50E9CFB1" w14:textId="77777777" w:rsidR="0016091D" w:rsidRPr="00CF2E6B" w:rsidRDefault="0016091D" w:rsidP="006664ED">
      <w:pPr>
        <w:spacing w:after="0" w:line="240" w:lineRule="auto"/>
        <w:ind w:left="360"/>
        <w:jc w:val="both"/>
        <w:rPr>
          <w:rFonts w:ascii="Century Gothic" w:hAnsi="Century Gothic"/>
        </w:rPr>
      </w:pPr>
    </w:p>
    <w:p w14:paraId="34D18E1F" w14:textId="77777777" w:rsidR="0016091D" w:rsidRPr="00CF2E6B" w:rsidRDefault="0016091D" w:rsidP="006664ED">
      <w:pPr>
        <w:spacing w:after="0" w:line="240" w:lineRule="auto"/>
        <w:ind w:left="360"/>
        <w:jc w:val="both"/>
        <w:rPr>
          <w:rFonts w:ascii="Century Gothic" w:hAnsi="Century Gothic"/>
        </w:rPr>
      </w:pPr>
    </w:p>
    <w:p w14:paraId="6646066A" w14:textId="77777777" w:rsidR="00933721" w:rsidRPr="00CF2E6B" w:rsidRDefault="00933721" w:rsidP="006664ED">
      <w:pPr>
        <w:spacing w:after="0" w:line="240" w:lineRule="auto"/>
        <w:ind w:left="360"/>
        <w:jc w:val="both"/>
        <w:rPr>
          <w:rFonts w:ascii="Century Gothic" w:hAnsi="Century Gothic"/>
        </w:rPr>
      </w:pPr>
    </w:p>
    <w:p w14:paraId="2770F178" w14:textId="77777777" w:rsidR="00933721" w:rsidRPr="00CF2E6B" w:rsidRDefault="00933721" w:rsidP="006664ED">
      <w:pPr>
        <w:spacing w:after="0" w:line="240" w:lineRule="auto"/>
        <w:ind w:left="360"/>
        <w:jc w:val="both"/>
        <w:rPr>
          <w:rFonts w:ascii="Century Gothic" w:hAnsi="Century Gothic"/>
        </w:rPr>
      </w:pPr>
    </w:p>
    <w:p w14:paraId="32EC3DB8" w14:textId="77777777" w:rsidR="0016091D" w:rsidRPr="00CF2E6B" w:rsidRDefault="0016091D" w:rsidP="006664ED">
      <w:pPr>
        <w:spacing w:after="0" w:line="240" w:lineRule="auto"/>
        <w:ind w:left="360"/>
        <w:jc w:val="both"/>
        <w:rPr>
          <w:rFonts w:ascii="Century Gothic" w:hAnsi="Century Gothic"/>
        </w:rPr>
      </w:pPr>
    </w:p>
    <w:p w14:paraId="2C088D5E" w14:textId="77777777" w:rsidR="0016091D" w:rsidRPr="00CF2E6B" w:rsidRDefault="0016091D" w:rsidP="006664ED">
      <w:pPr>
        <w:spacing w:after="0" w:line="240" w:lineRule="auto"/>
        <w:ind w:left="360"/>
        <w:jc w:val="both"/>
        <w:rPr>
          <w:rFonts w:ascii="Century Gothic" w:hAnsi="Century Gothic"/>
        </w:rPr>
      </w:pPr>
    </w:p>
    <w:p w14:paraId="5F241A9A" w14:textId="77777777" w:rsidR="0016091D" w:rsidRPr="00CF2E6B" w:rsidRDefault="0016091D" w:rsidP="006664ED">
      <w:pPr>
        <w:spacing w:after="0" w:line="240" w:lineRule="auto"/>
        <w:ind w:left="360"/>
        <w:jc w:val="both"/>
        <w:rPr>
          <w:rFonts w:ascii="Century Gothic" w:hAnsi="Century Gothic"/>
        </w:rPr>
      </w:pPr>
    </w:p>
    <w:p w14:paraId="071D5C6B" w14:textId="77777777" w:rsidR="0016091D" w:rsidRPr="00CF2E6B" w:rsidRDefault="0016091D" w:rsidP="006664ED">
      <w:pPr>
        <w:spacing w:after="0" w:line="240" w:lineRule="auto"/>
        <w:ind w:left="360"/>
        <w:jc w:val="both"/>
        <w:rPr>
          <w:rFonts w:ascii="Century Gothic" w:hAnsi="Century Gothic"/>
        </w:rPr>
      </w:pPr>
    </w:p>
    <w:p w14:paraId="0C6F1984"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Local Products &amp; Gastronomy</w:t>
      </w:r>
    </w:p>
    <w:p w14:paraId="1D32899D" w14:textId="77777777" w:rsidR="006664ED" w:rsidRPr="00CF2E6B" w:rsidRDefault="006664ED" w:rsidP="006664ED">
      <w:pPr>
        <w:spacing w:after="0" w:line="240" w:lineRule="auto"/>
        <w:ind w:left="360"/>
        <w:jc w:val="both"/>
        <w:rPr>
          <w:rFonts w:ascii="Century Gothic" w:hAnsi="Century Gothic"/>
          <w:b/>
        </w:rPr>
      </w:pPr>
    </w:p>
    <w:p w14:paraId="36D60967" w14:textId="77777777" w:rsidR="006664ED" w:rsidRPr="00CF2E6B" w:rsidRDefault="006664ED" w:rsidP="006664ED">
      <w:pPr>
        <w:numPr>
          <w:ilvl w:val="0"/>
          <w:numId w:val="38"/>
        </w:numPr>
        <w:spacing w:after="0" w:line="240" w:lineRule="auto"/>
        <w:ind w:left="709" w:hanging="283"/>
        <w:jc w:val="both"/>
        <w:rPr>
          <w:rFonts w:ascii="Century Gothic" w:hAnsi="Century Gothic"/>
          <w:b/>
        </w:rPr>
      </w:pPr>
      <w:r w:rsidRPr="00CF2E6B">
        <w:rPr>
          <w:rFonts w:ascii="Century Gothic" w:hAnsi="Century Gothic"/>
        </w:rPr>
        <w:t xml:space="preserve">Promotion of local products with denomination of origin certification                                                        </w:t>
      </w:r>
    </w:p>
    <w:p w14:paraId="4C338531" w14:textId="77777777" w:rsidR="006664ED" w:rsidRPr="00CF2E6B" w:rsidRDefault="006664ED" w:rsidP="006664ED">
      <w:pPr>
        <w:numPr>
          <w:ilvl w:val="0"/>
          <w:numId w:val="38"/>
        </w:numPr>
        <w:spacing w:after="0" w:line="240" w:lineRule="auto"/>
        <w:ind w:left="709" w:hanging="283"/>
        <w:jc w:val="both"/>
        <w:rPr>
          <w:rFonts w:ascii="Century Gothic" w:hAnsi="Century Gothic"/>
          <w:b/>
        </w:rPr>
      </w:pPr>
      <w:r w:rsidRPr="00CF2E6B">
        <w:rPr>
          <w:rFonts w:ascii="Century Gothic" w:hAnsi="Century Gothic"/>
        </w:rPr>
        <w:t>Increasing awareness about local cuisine and traditional recipes</w:t>
      </w:r>
    </w:p>
    <w:p w14:paraId="6F897B4B" w14:textId="77777777" w:rsidR="006664ED" w:rsidRPr="00CF2E6B" w:rsidRDefault="006664ED" w:rsidP="006664ED">
      <w:pPr>
        <w:numPr>
          <w:ilvl w:val="0"/>
          <w:numId w:val="38"/>
        </w:numPr>
        <w:spacing w:after="0" w:line="240" w:lineRule="auto"/>
        <w:ind w:left="709" w:hanging="283"/>
        <w:jc w:val="both"/>
        <w:rPr>
          <w:rFonts w:ascii="Century Gothic" w:hAnsi="Century Gothic"/>
          <w:b/>
        </w:rPr>
      </w:pPr>
      <w:r w:rsidRPr="00CF2E6B">
        <w:rPr>
          <w:rFonts w:ascii="Century Gothic" w:hAnsi="Century Gothic"/>
        </w:rPr>
        <w:t>Healthy diet for visitors and creative cuisine</w:t>
      </w:r>
    </w:p>
    <w:p w14:paraId="084BEBED" w14:textId="77777777" w:rsidR="006664ED" w:rsidRPr="00CF2E6B" w:rsidRDefault="006664ED" w:rsidP="006664ED">
      <w:pPr>
        <w:numPr>
          <w:ilvl w:val="0"/>
          <w:numId w:val="38"/>
        </w:numPr>
        <w:spacing w:after="0" w:line="240" w:lineRule="auto"/>
        <w:ind w:left="709" w:hanging="283"/>
        <w:jc w:val="both"/>
        <w:rPr>
          <w:rFonts w:ascii="Century Gothic" w:hAnsi="Century Gothic"/>
        </w:rPr>
      </w:pPr>
      <w:r w:rsidRPr="00CF2E6B">
        <w:rPr>
          <w:rFonts w:ascii="Century Gothic" w:hAnsi="Century Gothic"/>
        </w:rPr>
        <w:t xml:space="preserve">Local identity enhancement through </w:t>
      </w:r>
      <w:proofErr w:type="spellStart"/>
      <w:r w:rsidRPr="00CF2E6B">
        <w:rPr>
          <w:rFonts w:ascii="Century Gothic" w:hAnsi="Century Gothic"/>
        </w:rPr>
        <w:t>eno</w:t>
      </w:r>
      <w:proofErr w:type="spellEnd"/>
      <w:r w:rsidRPr="00CF2E6B">
        <w:rPr>
          <w:rFonts w:ascii="Century Gothic" w:hAnsi="Century Gothic"/>
        </w:rPr>
        <w:t>-gastronomy and culinary practices intangible heritage</w:t>
      </w:r>
    </w:p>
    <w:p w14:paraId="63A6AA5A" w14:textId="77777777" w:rsidR="006664ED" w:rsidRPr="00CF2E6B" w:rsidRDefault="006664ED" w:rsidP="006664ED">
      <w:pPr>
        <w:spacing w:after="0" w:line="240" w:lineRule="auto"/>
        <w:ind w:left="360"/>
        <w:jc w:val="both"/>
        <w:rPr>
          <w:rFonts w:ascii="Century Gothic" w:hAnsi="Century Gothic"/>
          <w:b/>
        </w:rPr>
      </w:pPr>
    </w:p>
    <w:p w14:paraId="0BE234F0"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Traditional Skills &amp; Trades</w:t>
      </w:r>
    </w:p>
    <w:p w14:paraId="0015806E" w14:textId="77777777" w:rsidR="006664ED" w:rsidRPr="00CF2E6B" w:rsidRDefault="006664ED" w:rsidP="006664ED">
      <w:pPr>
        <w:spacing w:after="0" w:line="240" w:lineRule="auto"/>
        <w:jc w:val="both"/>
        <w:rPr>
          <w:rFonts w:ascii="Century Gothic" w:hAnsi="Century Gothic"/>
        </w:rPr>
      </w:pPr>
    </w:p>
    <w:p w14:paraId="53ECBA00" w14:textId="77777777" w:rsidR="006664ED" w:rsidRPr="00CF2E6B" w:rsidRDefault="006664ED" w:rsidP="006664ED">
      <w:pPr>
        <w:pStyle w:val="a7"/>
        <w:numPr>
          <w:ilvl w:val="0"/>
          <w:numId w:val="37"/>
        </w:numPr>
        <w:spacing w:after="0" w:line="240" w:lineRule="auto"/>
        <w:ind w:left="709" w:hanging="283"/>
        <w:jc w:val="both"/>
        <w:rPr>
          <w:rFonts w:ascii="Century Gothic" w:hAnsi="Century Gothic"/>
          <w:lang w:val="en-GB"/>
        </w:rPr>
      </w:pPr>
      <w:r w:rsidRPr="00CF2E6B">
        <w:rPr>
          <w:rFonts w:ascii="Century Gothic" w:hAnsi="Century Gothic"/>
          <w:lang w:val="en-GB"/>
        </w:rPr>
        <w:t>Preservation of traditional skills and trades that are becoming extinct (such as: maritime professions, horse shoe maker, saddle maker, ironsmith, masonry crafts)</w:t>
      </w:r>
    </w:p>
    <w:p w14:paraId="3BA87B20" w14:textId="77777777" w:rsidR="006664ED" w:rsidRPr="00CF2E6B" w:rsidRDefault="006664ED" w:rsidP="006664ED">
      <w:pPr>
        <w:pStyle w:val="a7"/>
        <w:numPr>
          <w:ilvl w:val="0"/>
          <w:numId w:val="37"/>
        </w:numPr>
        <w:spacing w:after="0" w:line="240" w:lineRule="auto"/>
        <w:ind w:left="709" w:hanging="283"/>
        <w:jc w:val="both"/>
        <w:rPr>
          <w:rFonts w:ascii="Century Gothic" w:hAnsi="Century Gothic"/>
          <w:lang w:val="en-GB"/>
        </w:rPr>
      </w:pPr>
      <w:r w:rsidRPr="00CF2E6B">
        <w:rPr>
          <w:rFonts w:ascii="Century Gothic" w:hAnsi="Century Gothic"/>
          <w:lang w:val="en-GB"/>
        </w:rPr>
        <w:t>Promotion of the traditional skills and trades procedures as events for visitors and tourist attractions</w:t>
      </w:r>
    </w:p>
    <w:p w14:paraId="49885C08" w14:textId="77777777" w:rsidR="006664ED" w:rsidRPr="00CF2E6B" w:rsidRDefault="006664ED" w:rsidP="006664ED">
      <w:pPr>
        <w:pStyle w:val="a7"/>
        <w:numPr>
          <w:ilvl w:val="0"/>
          <w:numId w:val="37"/>
        </w:numPr>
        <w:spacing w:after="0" w:line="240" w:lineRule="auto"/>
        <w:ind w:left="709" w:hanging="283"/>
        <w:jc w:val="both"/>
        <w:rPr>
          <w:rFonts w:ascii="Century Gothic" w:hAnsi="Century Gothic"/>
          <w:lang w:val="en-GB"/>
        </w:rPr>
      </w:pPr>
      <w:r w:rsidRPr="00CF2E6B">
        <w:rPr>
          <w:rFonts w:ascii="Century Gothic" w:hAnsi="Century Gothic"/>
          <w:lang w:val="en-GB"/>
        </w:rPr>
        <w:t>Intangible cultural heritage of handicrafts and traditional craftsmanship</w:t>
      </w:r>
    </w:p>
    <w:p w14:paraId="0F3F7DD8" w14:textId="77777777" w:rsidR="006664ED" w:rsidRPr="00CF2E6B" w:rsidRDefault="006664ED" w:rsidP="006664ED">
      <w:pPr>
        <w:spacing w:after="0" w:line="240" w:lineRule="auto"/>
        <w:jc w:val="both"/>
        <w:rPr>
          <w:rFonts w:ascii="Century Gothic" w:hAnsi="Century Gothic"/>
        </w:rPr>
      </w:pPr>
    </w:p>
    <w:p w14:paraId="11CB8044" w14:textId="77777777" w:rsidR="006664ED" w:rsidRPr="00CF2E6B" w:rsidRDefault="006664ED" w:rsidP="006664ED">
      <w:pPr>
        <w:numPr>
          <w:ilvl w:val="0"/>
          <w:numId w:val="27"/>
        </w:numPr>
        <w:spacing w:after="0" w:line="240" w:lineRule="auto"/>
        <w:ind w:left="360"/>
        <w:jc w:val="both"/>
        <w:rPr>
          <w:rFonts w:ascii="Century Gothic" w:hAnsi="Century Gothic"/>
          <w:b/>
        </w:rPr>
      </w:pPr>
      <w:r w:rsidRPr="00CF2E6B">
        <w:rPr>
          <w:rFonts w:ascii="Century Gothic" w:hAnsi="Century Gothic"/>
          <w:b/>
        </w:rPr>
        <w:t>Cycling for Tourists</w:t>
      </w:r>
    </w:p>
    <w:p w14:paraId="47047E67" w14:textId="77777777" w:rsidR="006664ED" w:rsidRPr="00CF2E6B" w:rsidRDefault="006664ED" w:rsidP="006664ED">
      <w:pPr>
        <w:spacing w:after="0" w:line="240" w:lineRule="auto"/>
        <w:ind w:left="360"/>
        <w:jc w:val="both"/>
        <w:rPr>
          <w:rFonts w:ascii="Century Gothic" w:hAnsi="Century Gothic"/>
          <w:b/>
        </w:rPr>
      </w:pPr>
    </w:p>
    <w:p w14:paraId="12721D1F" w14:textId="77777777" w:rsidR="006664ED" w:rsidRPr="00CF2E6B" w:rsidRDefault="006664ED" w:rsidP="006664ED">
      <w:pPr>
        <w:pStyle w:val="a7"/>
        <w:numPr>
          <w:ilvl w:val="0"/>
          <w:numId w:val="39"/>
        </w:numPr>
        <w:spacing w:after="0" w:line="240" w:lineRule="auto"/>
        <w:ind w:left="709" w:hanging="283"/>
        <w:jc w:val="both"/>
        <w:rPr>
          <w:rFonts w:ascii="Century Gothic" w:hAnsi="Century Gothic"/>
          <w:lang w:val="en-GB"/>
        </w:rPr>
      </w:pPr>
      <w:r w:rsidRPr="00CF2E6B">
        <w:rPr>
          <w:rFonts w:ascii="Century Gothic" w:hAnsi="Century Gothic"/>
          <w:lang w:val="en-GB"/>
        </w:rPr>
        <w:t>Promotion of cycling in cultural tourism destinations for sustainable mobility</w:t>
      </w:r>
    </w:p>
    <w:p w14:paraId="3ED3F0B9" w14:textId="77777777" w:rsidR="006664ED" w:rsidRPr="00CF2E6B" w:rsidRDefault="006664ED" w:rsidP="006664ED">
      <w:pPr>
        <w:pStyle w:val="a7"/>
        <w:numPr>
          <w:ilvl w:val="0"/>
          <w:numId w:val="39"/>
        </w:numPr>
        <w:spacing w:after="0" w:line="240" w:lineRule="auto"/>
        <w:ind w:left="709" w:hanging="283"/>
        <w:jc w:val="both"/>
        <w:rPr>
          <w:rFonts w:ascii="Century Gothic" w:hAnsi="Century Gothic"/>
          <w:lang w:val="en-GB"/>
        </w:rPr>
      </w:pPr>
      <w:r w:rsidRPr="00CF2E6B">
        <w:rPr>
          <w:rFonts w:ascii="Century Gothic" w:hAnsi="Century Gothic" w:cs="Verdana"/>
          <w:lang w:val="en-GB"/>
        </w:rPr>
        <w:t>Communal, shared bike schemes for tourists and visitors</w:t>
      </w:r>
    </w:p>
    <w:p w14:paraId="63C6C777" w14:textId="77777777" w:rsidR="006664ED" w:rsidRPr="00CF2E6B" w:rsidRDefault="006664ED" w:rsidP="006664ED">
      <w:pPr>
        <w:pStyle w:val="a7"/>
        <w:numPr>
          <w:ilvl w:val="0"/>
          <w:numId w:val="39"/>
        </w:numPr>
        <w:spacing w:after="0" w:line="240" w:lineRule="auto"/>
        <w:ind w:left="709" w:hanging="283"/>
        <w:jc w:val="both"/>
        <w:rPr>
          <w:rFonts w:ascii="Century Gothic" w:hAnsi="Century Gothic"/>
          <w:lang w:val="en-GB"/>
        </w:rPr>
      </w:pPr>
      <w:r w:rsidRPr="00CF2E6B">
        <w:rPr>
          <w:rFonts w:ascii="Century Gothic" w:hAnsi="Century Gothic" w:cs="Verdana"/>
          <w:lang w:val="en-GB"/>
        </w:rPr>
        <w:t>Cycle trails as cultural tourism attractions</w:t>
      </w:r>
    </w:p>
    <w:p w14:paraId="5BDF0D66" w14:textId="77777777" w:rsidR="006664ED" w:rsidRPr="00CF2E6B" w:rsidRDefault="006664ED" w:rsidP="006664ED">
      <w:pPr>
        <w:pStyle w:val="a7"/>
        <w:numPr>
          <w:ilvl w:val="0"/>
          <w:numId w:val="39"/>
        </w:numPr>
        <w:spacing w:after="0" w:line="240" w:lineRule="auto"/>
        <w:ind w:left="709" w:hanging="283"/>
        <w:jc w:val="both"/>
        <w:rPr>
          <w:rFonts w:ascii="Century Gothic" w:hAnsi="Century Gothic"/>
          <w:lang w:val="en-GB"/>
        </w:rPr>
      </w:pPr>
      <w:r w:rsidRPr="00CF2E6B">
        <w:rPr>
          <w:rFonts w:ascii="Century Gothic" w:hAnsi="Century Gothic"/>
          <w:shd w:val="clear" w:color="auto" w:fill="FFFFFF"/>
          <w:lang w:val="en-GB"/>
        </w:rPr>
        <w:t xml:space="preserve">Cycling tourism as </w:t>
      </w:r>
      <w:r w:rsidRPr="00CF2E6B">
        <w:rPr>
          <w:rFonts w:ascii="Century Gothic" w:hAnsi="Century Gothic"/>
          <w:bCs/>
          <w:shd w:val="clear" w:color="auto" w:fill="FFFFFF"/>
          <w:lang w:val="en-GB"/>
        </w:rPr>
        <w:t>sustainable, environmentally friendly</w:t>
      </w:r>
      <w:r w:rsidRPr="00CF2E6B">
        <w:rPr>
          <w:rStyle w:val="apple-converted-space"/>
          <w:rFonts w:ascii="Century Gothic" w:hAnsi="Century Gothic"/>
          <w:shd w:val="clear" w:color="auto" w:fill="FFFFFF"/>
          <w:lang w:val="en-GB"/>
        </w:rPr>
        <w:t> </w:t>
      </w:r>
      <w:r w:rsidRPr="00CF2E6B">
        <w:rPr>
          <w:rFonts w:ascii="Century Gothic" w:hAnsi="Century Gothic"/>
          <w:shd w:val="clear" w:color="auto" w:fill="FFFFFF"/>
          <w:lang w:val="en-GB"/>
        </w:rPr>
        <w:t>tourism</w:t>
      </w:r>
    </w:p>
    <w:p w14:paraId="1711F4D9" w14:textId="77777777" w:rsidR="006664ED" w:rsidRPr="00CF2E6B" w:rsidRDefault="006664ED" w:rsidP="006664ED">
      <w:pPr>
        <w:pStyle w:val="a7"/>
        <w:numPr>
          <w:ilvl w:val="0"/>
          <w:numId w:val="39"/>
        </w:numPr>
        <w:spacing w:after="0" w:line="240" w:lineRule="auto"/>
        <w:ind w:left="709" w:hanging="283"/>
        <w:jc w:val="both"/>
        <w:rPr>
          <w:rFonts w:ascii="Century Gothic" w:hAnsi="Century Gothic"/>
          <w:lang w:val="en-GB"/>
        </w:rPr>
      </w:pPr>
      <w:r w:rsidRPr="00CF2E6B">
        <w:rPr>
          <w:rFonts w:ascii="Century Gothic" w:hAnsi="Century Gothic" w:cs="Verdana"/>
          <w:lang w:val="en-GB"/>
        </w:rPr>
        <w:t>Combination of cycling with other sustainable means of tourism and leisure mobility.</w:t>
      </w:r>
    </w:p>
    <w:p w14:paraId="26EAE6CD" w14:textId="77777777" w:rsidR="006664ED" w:rsidRPr="00CF2E6B" w:rsidRDefault="006664ED" w:rsidP="006664ED">
      <w:pPr>
        <w:pStyle w:val="a7"/>
        <w:spacing w:after="0" w:line="240" w:lineRule="auto"/>
        <w:ind w:left="709"/>
        <w:jc w:val="both"/>
        <w:rPr>
          <w:rFonts w:ascii="Century Gothic" w:hAnsi="Century Gothic" w:cs="Verdana"/>
          <w:lang w:val="en-GB"/>
        </w:rPr>
      </w:pPr>
    </w:p>
    <w:p w14:paraId="1CA50245" w14:textId="77777777" w:rsidR="006664ED" w:rsidRPr="00CF2E6B" w:rsidRDefault="006664ED" w:rsidP="006664ED">
      <w:pPr>
        <w:pStyle w:val="a7"/>
        <w:spacing w:after="0" w:line="240" w:lineRule="auto"/>
        <w:ind w:left="709"/>
        <w:jc w:val="both"/>
        <w:rPr>
          <w:rFonts w:ascii="Century Gothic" w:hAnsi="Century Gothic"/>
          <w:lang w:val="en-GB"/>
        </w:rPr>
      </w:pPr>
    </w:p>
    <w:p w14:paraId="0154C299" w14:textId="77777777" w:rsidR="006664ED" w:rsidRPr="00CF2E6B" w:rsidRDefault="006664ED" w:rsidP="006664ED">
      <w:pPr>
        <w:spacing w:after="0" w:line="240" w:lineRule="auto"/>
        <w:jc w:val="both"/>
        <w:rPr>
          <w:rFonts w:ascii="Century Gothic" w:hAnsi="Century Gothic" w:cs="Verdana"/>
          <w:iCs/>
        </w:rPr>
      </w:pPr>
      <w:r w:rsidRPr="00CF2E6B">
        <w:rPr>
          <w:rFonts w:ascii="Century Gothic" w:hAnsi="Century Gothic"/>
        </w:rPr>
        <w:t xml:space="preserve">The above themes have been included in the </w:t>
      </w:r>
      <w:r w:rsidRPr="00CF2E6B">
        <w:rPr>
          <w:rFonts w:ascii="Century Gothic" w:hAnsi="Century Gothic"/>
          <w:b/>
        </w:rPr>
        <w:t>CHARTS INTERREG IVC</w:t>
      </w:r>
      <w:r w:rsidRPr="00CF2E6B">
        <w:rPr>
          <w:rFonts w:ascii="Century Gothic" w:hAnsi="Century Gothic"/>
        </w:rPr>
        <w:t xml:space="preserve"> project and </w:t>
      </w:r>
      <w:r w:rsidRPr="00CF2E6B">
        <w:rPr>
          <w:rFonts w:ascii="Century Gothic" w:hAnsi="Century Gothic" w:cs="Verdana"/>
          <w:bCs/>
          <w:iCs/>
        </w:rPr>
        <w:t xml:space="preserve">the </w:t>
      </w:r>
      <w:r w:rsidRPr="00CF2E6B">
        <w:rPr>
          <w:rFonts w:ascii="Century Gothic" w:hAnsi="Century Gothic" w:cs="Verdana"/>
          <w:iCs/>
        </w:rPr>
        <w:t xml:space="preserve">outputs are in the form of </w:t>
      </w:r>
      <w:r w:rsidRPr="00CF2E6B">
        <w:rPr>
          <w:rFonts w:ascii="Century Gothic" w:hAnsi="Century Gothic" w:cs="Verdana"/>
          <w:b/>
          <w:iCs/>
        </w:rPr>
        <w:t>‘Web based toolkits’</w:t>
      </w:r>
      <w:r w:rsidRPr="00CF2E6B">
        <w:rPr>
          <w:rFonts w:ascii="Century Gothic" w:hAnsi="Century Gothic" w:cs="Verdana"/>
          <w:iCs/>
        </w:rPr>
        <w:t xml:space="preserve"> on the specific good practice topics for cultural tourism destinations, comprising a ‘Good Practice Guide’, an overall presentation supporting the Guide, a Leaflet summarising the key findings and a Video clip highlighting the Good Practice theme, procedures and results.</w:t>
      </w:r>
    </w:p>
    <w:p w14:paraId="2BBA1D88" w14:textId="77777777" w:rsidR="006664ED" w:rsidRPr="00CF2E6B" w:rsidRDefault="006664ED" w:rsidP="006664ED">
      <w:pPr>
        <w:spacing w:after="0" w:line="240" w:lineRule="auto"/>
        <w:jc w:val="both"/>
        <w:rPr>
          <w:rFonts w:ascii="Century Gothic" w:hAnsi="Century Gothic" w:cs="Verdana"/>
          <w:iCs/>
        </w:rPr>
      </w:pPr>
    </w:p>
    <w:p w14:paraId="1E0BBBDB" w14:textId="77777777" w:rsidR="006664ED" w:rsidRPr="00CF2E6B" w:rsidRDefault="006664ED" w:rsidP="006664ED">
      <w:pPr>
        <w:spacing w:after="0" w:line="240" w:lineRule="auto"/>
        <w:jc w:val="both"/>
        <w:rPr>
          <w:rFonts w:ascii="Century Gothic" w:hAnsi="Century Gothic" w:cs="Verdana"/>
          <w:iCs/>
        </w:rPr>
      </w:pPr>
    </w:p>
    <w:p w14:paraId="4332908B" w14:textId="77777777" w:rsidR="00933721" w:rsidRPr="00CF2E6B" w:rsidRDefault="00933721" w:rsidP="006664ED">
      <w:pPr>
        <w:spacing w:after="0" w:line="240" w:lineRule="auto"/>
        <w:jc w:val="both"/>
        <w:rPr>
          <w:rFonts w:ascii="Century Gothic" w:hAnsi="Century Gothic" w:cs="Verdana"/>
          <w:iCs/>
        </w:rPr>
      </w:pPr>
    </w:p>
    <w:p w14:paraId="05E00DBD" w14:textId="77777777" w:rsidR="00933721" w:rsidRPr="00CF2E6B" w:rsidRDefault="00933721" w:rsidP="006664ED">
      <w:pPr>
        <w:spacing w:after="0" w:line="240" w:lineRule="auto"/>
        <w:jc w:val="both"/>
        <w:rPr>
          <w:rFonts w:ascii="Century Gothic" w:hAnsi="Century Gothic" w:cs="Verdana"/>
          <w:iCs/>
        </w:rPr>
      </w:pPr>
    </w:p>
    <w:p w14:paraId="7F7BB05F" w14:textId="77777777" w:rsidR="00933721" w:rsidRPr="00CF2E6B" w:rsidRDefault="00933721" w:rsidP="006664ED">
      <w:pPr>
        <w:spacing w:after="0" w:line="240" w:lineRule="auto"/>
        <w:jc w:val="both"/>
        <w:rPr>
          <w:rFonts w:ascii="Century Gothic" w:hAnsi="Century Gothic" w:cs="Verdana"/>
          <w:iCs/>
        </w:rPr>
      </w:pPr>
    </w:p>
    <w:p w14:paraId="472A2CDD" w14:textId="77777777" w:rsidR="00933721" w:rsidRPr="00CF2E6B" w:rsidRDefault="00933721" w:rsidP="006664ED">
      <w:pPr>
        <w:spacing w:after="0" w:line="240" w:lineRule="auto"/>
        <w:jc w:val="both"/>
        <w:rPr>
          <w:rFonts w:ascii="Century Gothic" w:hAnsi="Century Gothic" w:cs="Verdana"/>
          <w:iCs/>
        </w:rPr>
      </w:pPr>
    </w:p>
    <w:p w14:paraId="3807F9F8" w14:textId="77777777" w:rsidR="00933721" w:rsidRPr="00CF2E6B" w:rsidRDefault="00933721" w:rsidP="006664ED">
      <w:pPr>
        <w:spacing w:after="0" w:line="240" w:lineRule="auto"/>
        <w:jc w:val="both"/>
        <w:rPr>
          <w:rFonts w:ascii="Century Gothic" w:hAnsi="Century Gothic" w:cs="Verdana"/>
          <w:iCs/>
        </w:rPr>
      </w:pPr>
    </w:p>
    <w:p w14:paraId="250D7736" w14:textId="77777777" w:rsidR="00933721" w:rsidRPr="00CF2E6B" w:rsidRDefault="00933721" w:rsidP="006664ED">
      <w:pPr>
        <w:spacing w:after="0" w:line="240" w:lineRule="auto"/>
        <w:jc w:val="both"/>
        <w:rPr>
          <w:rFonts w:ascii="Century Gothic" w:hAnsi="Century Gothic" w:cs="Verdana"/>
          <w:iCs/>
        </w:rPr>
      </w:pPr>
    </w:p>
    <w:p w14:paraId="10A31D79" w14:textId="77777777" w:rsidR="00933721" w:rsidRPr="00CF2E6B" w:rsidRDefault="00933721" w:rsidP="006664ED">
      <w:pPr>
        <w:spacing w:after="0" w:line="240" w:lineRule="auto"/>
        <w:jc w:val="both"/>
        <w:rPr>
          <w:rFonts w:ascii="Century Gothic" w:hAnsi="Century Gothic" w:cs="Verdana"/>
          <w:iCs/>
        </w:rPr>
      </w:pPr>
    </w:p>
    <w:p w14:paraId="5CAE700A" w14:textId="77777777" w:rsidR="00933721" w:rsidRPr="00CF2E6B" w:rsidRDefault="00933721" w:rsidP="006664ED">
      <w:pPr>
        <w:spacing w:after="0" w:line="240" w:lineRule="auto"/>
        <w:jc w:val="both"/>
        <w:rPr>
          <w:rFonts w:ascii="Century Gothic" w:hAnsi="Century Gothic" w:cs="Verdana"/>
          <w:iCs/>
        </w:rPr>
      </w:pPr>
    </w:p>
    <w:p w14:paraId="2B0D1B9B" w14:textId="77777777" w:rsidR="00933721" w:rsidRPr="00CF2E6B" w:rsidRDefault="00933721" w:rsidP="006664ED">
      <w:pPr>
        <w:spacing w:after="0" w:line="240" w:lineRule="auto"/>
        <w:jc w:val="both"/>
        <w:rPr>
          <w:rFonts w:ascii="Century Gothic" w:hAnsi="Century Gothic" w:cs="Verdana"/>
          <w:iCs/>
        </w:rPr>
      </w:pPr>
    </w:p>
    <w:p w14:paraId="30E8D955" w14:textId="77777777" w:rsidR="00933721" w:rsidRPr="00CF2E6B" w:rsidRDefault="00933721" w:rsidP="006664ED">
      <w:pPr>
        <w:spacing w:after="0" w:line="240" w:lineRule="auto"/>
        <w:jc w:val="both"/>
        <w:rPr>
          <w:rFonts w:ascii="Century Gothic" w:hAnsi="Century Gothic" w:cs="Verdana"/>
          <w:iCs/>
        </w:rPr>
      </w:pPr>
    </w:p>
    <w:p w14:paraId="6FE66B6A" w14:textId="77777777" w:rsidR="00933721" w:rsidRPr="00CF2E6B" w:rsidRDefault="00933721" w:rsidP="006664ED">
      <w:pPr>
        <w:spacing w:after="0" w:line="240" w:lineRule="auto"/>
        <w:jc w:val="both"/>
        <w:rPr>
          <w:rFonts w:ascii="Century Gothic" w:hAnsi="Century Gothic" w:cs="Verdana"/>
          <w:iCs/>
        </w:rPr>
      </w:pPr>
    </w:p>
    <w:p w14:paraId="75B3C408" w14:textId="77777777" w:rsidR="00933721" w:rsidRPr="00CF2E6B" w:rsidRDefault="00933721" w:rsidP="006664ED">
      <w:pPr>
        <w:spacing w:after="0" w:line="240" w:lineRule="auto"/>
        <w:jc w:val="both"/>
        <w:rPr>
          <w:rFonts w:ascii="Century Gothic" w:hAnsi="Century Gothic" w:cs="Verdana"/>
          <w:iCs/>
        </w:rPr>
      </w:pPr>
    </w:p>
    <w:p w14:paraId="0C7450EF" w14:textId="77777777" w:rsidR="00933721" w:rsidRPr="00CF2E6B" w:rsidRDefault="00933721" w:rsidP="006664ED">
      <w:pPr>
        <w:spacing w:after="0" w:line="240" w:lineRule="auto"/>
        <w:jc w:val="both"/>
        <w:rPr>
          <w:rFonts w:ascii="Century Gothic" w:hAnsi="Century Gothic" w:cs="Verdana"/>
          <w:iCs/>
        </w:rPr>
      </w:pPr>
    </w:p>
    <w:p w14:paraId="65519532" w14:textId="77777777" w:rsidR="00933721" w:rsidRPr="00CF2E6B" w:rsidRDefault="00933721" w:rsidP="006664ED">
      <w:pPr>
        <w:spacing w:after="0" w:line="240" w:lineRule="auto"/>
        <w:jc w:val="both"/>
        <w:rPr>
          <w:rFonts w:ascii="Century Gothic" w:hAnsi="Century Gothic" w:cs="Verdana"/>
          <w:iCs/>
        </w:rPr>
      </w:pPr>
    </w:p>
    <w:p w14:paraId="05D59E19" w14:textId="77777777" w:rsidR="00933721" w:rsidRPr="00CF2E6B" w:rsidRDefault="00933721" w:rsidP="006664ED">
      <w:pPr>
        <w:spacing w:after="0" w:line="240" w:lineRule="auto"/>
        <w:jc w:val="both"/>
        <w:rPr>
          <w:rFonts w:ascii="Century Gothic" w:hAnsi="Century Gothic" w:cs="Verdana"/>
          <w:iCs/>
        </w:rPr>
      </w:pPr>
    </w:p>
    <w:p w14:paraId="6F1ECD04" w14:textId="77777777" w:rsidR="00933721" w:rsidRPr="00CF2E6B" w:rsidRDefault="00933721" w:rsidP="006664ED">
      <w:pPr>
        <w:spacing w:after="0" w:line="240" w:lineRule="auto"/>
        <w:jc w:val="both"/>
        <w:rPr>
          <w:rFonts w:ascii="Century Gothic" w:hAnsi="Century Gothic" w:cs="Verdana"/>
          <w:iCs/>
        </w:rPr>
      </w:pPr>
    </w:p>
    <w:p w14:paraId="0BAC0B8A" w14:textId="77777777" w:rsidR="00933721" w:rsidRPr="00CF2E6B" w:rsidRDefault="00933721" w:rsidP="006664ED">
      <w:pPr>
        <w:spacing w:after="0" w:line="240" w:lineRule="auto"/>
        <w:jc w:val="both"/>
        <w:rPr>
          <w:rFonts w:ascii="Century Gothic" w:hAnsi="Century Gothic" w:cs="Verdana"/>
          <w:iCs/>
        </w:rPr>
      </w:pPr>
    </w:p>
    <w:p w14:paraId="624374FD" w14:textId="77777777" w:rsidR="00933721" w:rsidRPr="00CF2E6B" w:rsidRDefault="00933721" w:rsidP="006664ED">
      <w:pPr>
        <w:spacing w:after="0" w:line="240" w:lineRule="auto"/>
        <w:jc w:val="both"/>
        <w:rPr>
          <w:rFonts w:ascii="Century Gothic" w:hAnsi="Century Gothic" w:cs="Verdana"/>
          <w:iCs/>
        </w:rPr>
      </w:pPr>
    </w:p>
    <w:p w14:paraId="50EBEF2B" w14:textId="77777777" w:rsidR="00933721" w:rsidRPr="00CF2E6B" w:rsidRDefault="00933721" w:rsidP="006664ED">
      <w:pPr>
        <w:spacing w:after="0" w:line="240" w:lineRule="auto"/>
        <w:jc w:val="both"/>
        <w:rPr>
          <w:rFonts w:ascii="Century Gothic" w:hAnsi="Century Gothic" w:cs="Verdana"/>
          <w:iCs/>
        </w:rPr>
      </w:pPr>
    </w:p>
    <w:p w14:paraId="0643159F" w14:textId="77777777" w:rsidR="00933721" w:rsidRPr="00CF2E6B" w:rsidRDefault="00933721" w:rsidP="006664ED">
      <w:pPr>
        <w:spacing w:after="0" w:line="240" w:lineRule="auto"/>
        <w:jc w:val="both"/>
        <w:rPr>
          <w:rFonts w:ascii="Century Gothic" w:hAnsi="Century Gothic" w:cs="Verdana"/>
          <w:iCs/>
        </w:rPr>
      </w:pPr>
    </w:p>
    <w:p w14:paraId="56A135CC" w14:textId="77777777" w:rsidR="00933721" w:rsidRPr="00CF2E6B" w:rsidRDefault="00933721" w:rsidP="006664ED">
      <w:pPr>
        <w:spacing w:after="0" w:line="240" w:lineRule="auto"/>
        <w:jc w:val="both"/>
        <w:rPr>
          <w:rFonts w:ascii="Century Gothic" w:hAnsi="Century Gothic" w:cs="Verdana"/>
          <w:iCs/>
        </w:rPr>
      </w:pPr>
    </w:p>
    <w:p w14:paraId="0199C66E" w14:textId="77777777" w:rsidR="00933721" w:rsidRPr="00CF2E6B" w:rsidRDefault="00933721" w:rsidP="006664ED">
      <w:pPr>
        <w:spacing w:after="0" w:line="240" w:lineRule="auto"/>
        <w:jc w:val="both"/>
        <w:rPr>
          <w:rFonts w:ascii="Century Gothic" w:hAnsi="Century Gothic" w:cs="Verdana"/>
          <w:iCs/>
        </w:rPr>
      </w:pPr>
    </w:p>
    <w:p w14:paraId="035E0BFB" w14:textId="77777777" w:rsidR="00933721" w:rsidRPr="00CF2E6B" w:rsidRDefault="00933721" w:rsidP="006664ED">
      <w:pPr>
        <w:spacing w:after="0" w:line="240" w:lineRule="auto"/>
        <w:jc w:val="both"/>
        <w:rPr>
          <w:rFonts w:ascii="Century Gothic" w:hAnsi="Century Gothic" w:cs="Verdana"/>
          <w:iCs/>
        </w:rPr>
      </w:pPr>
    </w:p>
    <w:p w14:paraId="49FE617E" w14:textId="77777777" w:rsidR="00933721" w:rsidRPr="00CF2E6B" w:rsidRDefault="00933721" w:rsidP="006664ED">
      <w:pPr>
        <w:spacing w:after="0" w:line="240" w:lineRule="auto"/>
        <w:jc w:val="both"/>
        <w:rPr>
          <w:rFonts w:ascii="Century Gothic" w:hAnsi="Century Gothic" w:cs="Verdana"/>
          <w:iCs/>
        </w:rPr>
      </w:pPr>
    </w:p>
    <w:p w14:paraId="3EEF04C9" w14:textId="77777777" w:rsidR="00A0440E" w:rsidRPr="00CF2E6B" w:rsidRDefault="00A0440E" w:rsidP="006664ED">
      <w:pPr>
        <w:spacing w:after="0" w:line="240" w:lineRule="auto"/>
        <w:jc w:val="both"/>
        <w:rPr>
          <w:rFonts w:ascii="Century Gothic" w:hAnsi="Century Gothic" w:cs="Verdana"/>
          <w:iCs/>
        </w:rPr>
      </w:pPr>
    </w:p>
    <w:p w14:paraId="72975DB8" w14:textId="77777777" w:rsidR="00A0440E" w:rsidRPr="00CF2E6B" w:rsidRDefault="00A0440E" w:rsidP="006664ED">
      <w:pPr>
        <w:spacing w:after="0" w:line="240" w:lineRule="auto"/>
        <w:jc w:val="both"/>
        <w:rPr>
          <w:rFonts w:ascii="Century Gothic" w:hAnsi="Century Gothic" w:cs="Verdana"/>
          <w:iCs/>
        </w:rPr>
      </w:pPr>
    </w:p>
    <w:p w14:paraId="33F35FB8" w14:textId="77777777" w:rsidR="006664ED" w:rsidRPr="00CF2E6B" w:rsidRDefault="006664ED" w:rsidP="006664ED">
      <w:pPr>
        <w:spacing w:after="0" w:line="240" w:lineRule="auto"/>
        <w:jc w:val="both"/>
        <w:rPr>
          <w:rFonts w:ascii="Century Gothic" w:hAnsi="Century Gothic" w:cs="Verdana"/>
          <w:iCs/>
        </w:rPr>
      </w:pPr>
      <w:r w:rsidRPr="00CF2E6B">
        <w:rPr>
          <w:rFonts w:ascii="Century Gothic" w:hAnsi="Century Gothic" w:cs="Verdana"/>
          <w:iCs/>
        </w:rPr>
        <w:t>Further work is required through interregional cooperation in the future on the following additional themes, inter-alia:</w:t>
      </w:r>
    </w:p>
    <w:p w14:paraId="1AABE3B2" w14:textId="77777777" w:rsidR="006664ED" w:rsidRPr="00CF2E6B" w:rsidRDefault="006664ED" w:rsidP="006664ED">
      <w:pPr>
        <w:spacing w:after="0" w:line="240" w:lineRule="auto"/>
        <w:jc w:val="both"/>
        <w:rPr>
          <w:rFonts w:ascii="Century Gothic" w:hAnsi="Century Gothic" w:cs="Verdana"/>
          <w:iCs/>
        </w:rPr>
      </w:pPr>
    </w:p>
    <w:p w14:paraId="4F4AF2F0" w14:textId="77777777" w:rsidR="006664ED" w:rsidRPr="00CF2E6B" w:rsidRDefault="006664ED" w:rsidP="006664ED">
      <w:pPr>
        <w:spacing w:after="0" w:line="240" w:lineRule="auto"/>
        <w:jc w:val="both"/>
        <w:rPr>
          <w:rFonts w:ascii="Century Gothic" w:hAnsi="Century Gothic" w:cs="Verdana"/>
          <w:iCs/>
        </w:rPr>
      </w:pPr>
    </w:p>
    <w:p w14:paraId="0956C1C6" w14:textId="77777777" w:rsidR="006664ED" w:rsidRPr="00CF2E6B" w:rsidRDefault="006664ED" w:rsidP="006664ED">
      <w:pPr>
        <w:spacing w:after="0" w:line="240" w:lineRule="auto"/>
        <w:ind w:left="851" w:hanging="851"/>
        <w:jc w:val="both"/>
        <w:rPr>
          <w:rFonts w:ascii="Century Gothic" w:hAnsi="Century Gothic" w:cs="Verdana"/>
          <w:b/>
          <w:iCs/>
        </w:rPr>
      </w:pPr>
    </w:p>
    <w:p w14:paraId="60548193"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Intangible Heritage for Sustainable &amp; Responsible Tourism</w:t>
      </w:r>
    </w:p>
    <w:p w14:paraId="24FBCA88" w14:textId="77777777" w:rsidR="006664ED" w:rsidRPr="00CF2E6B" w:rsidRDefault="006664ED" w:rsidP="006664ED">
      <w:pPr>
        <w:spacing w:after="0" w:line="240" w:lineRule="auto"/>
        <w:ind w:left="851" w:hanging="851"/>
        <w:jc w:val="both"/>
        <w:rPr>
          <w:rFonts w:ascii="Century Gothic" w:hAnsi="Century Gothic" w:cs="Verdana"/>
          <w:b/>
          <w:iCs/>
        </w:rPr>
      </w:pPr>
    </w:p>
    <w:p w14:paraId="6A958CFC" w14:textId="77777777" w:rsidR="006664ED" w:rsidRPr="00CF2E6B" w:rsidRDefault="006664ED" w:rsidP="006664ED">
      <w:pPr>
        <w:numPr>
          <w:ilvl w:val="0"/>
          <w:numId w:val="40"/>
        </w:numPr>
        <w:spacing w:after="0" w:line="240" w:lineRule="auto"/>
        <w:ind w:left="851" w:hanging="851"/>
        <w:jc w:val="both"/>
        <w:rPr>
          <w:rFonts w:ascii="Century Gothic" w:hAnsi="Century Gothic"/>
        </w:rPr>
      </w:pPr>
      <w:r w:rsidRPr="00CF2E6B">
        <w:rPr>
          <w:rFonts w:ascii="Century Gothic" w:hAnsi="Century Gothic" w:cs="Verdana"/>
          <w:b/>
          <w:iCs/>
        </w:rPr>
        <w:t>Industrial Heritage Tourism</w:t>
      </w:r>
    </w:p>
    <w:p w14:paraId="064E87A0" w14:textId="77777777" w:rsidR="006664ED" w:rsidRPr="00CF2E6B" w:rsidRDefault="006664ED" w:rsidP="006664ED">
      <w:pPr>
        <w:pStyle w:val="a7"/>
        <w:spacing w:after="0" w:line="240" w:lineRule="auto"/>
        <w:ind w:left="851" w:hanging="851"/>
        <w:rPr>
          <w:rFonts w:ascii="Century Gothic" w:hAnsi="Century Gothic"/>
          <w:lang w:val="en-GB"/>
        </w:rPr>
      </w:pPr>
    </w:p>
    <w:p w14:paraId="0DB5C411"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Heritage Interpretation Facilities</w:t>
      </w:r>
    </w:p>
    <w:p w14:paraId="112F89D5" w14:textId="77777777" w:rsidR="006664ED" w:rsidRPr="00CF2E6B" w:rsidRDefault="006664ED" w:rsidP="006664ED">
      <w:pPr>
        <w:pStyle w:val="a7"/>
        <w:spacing w:after="0" w:line="240" w:lineRule="auto"/>
        <w:ind w:left="851" w:hanging="851"/>
        <w:rPr>
          <w:rFonts w:ascii="Century Gothic" w:hAnsi="Century Gothic"/>
          <w:b/>
          <w:lang w:val="en-GB"/>
        </w:rPr>
      </w:pPr>
    </w:p>
    <w:p w14:paraId="67C7790F"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Digitalization &amp; Innovation in Cultural &amp; Sustainable Tourism</w:t>
      </w:r>
    </w:p>
    <w:p w14:paraId="6A7C15A1" w14:textId="77777777" w:rsidR="006664ED" w:rsidRPr="00CF2E6B" w:rsidRDefault="006664ED" w:rsidP="006664ED">
      <w:pPr>
        <w:spacing w:after="0" w:line="240" w:lineRule="auto"/>
        <w:jc w:val="both"/>
        <w:rPr>
          <w:rFonts w:ascii="Century Gothic" w:hAnsi="Century Gothic"/>
          <w:b/>
        </w:rPr>
      </w:pPr>
    </w:p>
    <w:p w14:paraId="3556B1E2" w14:textId="77777777" w:rsidR="006664ED" w:rsidRPr="00CF2E6B" w:rsidRDefault="006664ED" w:rsidP="006664ED">
      <w:pPr>
        <w:numPr>
          <w:ilvl w:val="0"/>
          <w:numId w:val="40"/>
        </w:numPr>
        <w:spacing w:after="0" w:line="240" w:lineRule="auto"/>
        <w:ind w:left="851" w:hanging="851"/>
        <w:jc w:val="both"/>
        <w:rPr>
          <w:rStyle w:val="a6"/>
          <w:rFonts w:ascii="Century Gothic" w:hAnsi="Century Gothic"/>
          <w:b w:val="0"/>
          <w:bCs w:val="0"/>
        </w:rPr>
      </w:pPr>
      <w:r w:rsidRPr="00CF2E6B">
        <w:rPr>
          <w:rStyle w:val="a6"/>
          <w:rFonts w:ascii="Century Gothic" w:hAnsi="Century Gothic"/>
        </w:rPr>
        <w:t>Sustainable Mobility, Accessibility and Responsible Travel, within Destinations and for Access to/Connectivity of Destinations</w:t>
      </w:r>
    </w:p>
    <w:p w14:paraId="59F2F042" w14:textId="77777777" w:rsidR="006664ED" w:rsidRPr="00CF2E6B" w:rsidRDefault="006664ED" w:rsidP="006664ED">
      <w:pPr>
        <w:pStyle w:val="a7"/>
        <w:spacing w:after="0" w:line="240" w:lineRule="auto"/>
        <w:ind w:left="0"/>
        <w:rPr>
          <w:rFonts w:ascii="Century Gothic" w:hAnsi="Century Gothic"/>
          <w:lang w:val="en-GB"/>
        </w:rPr>
      </w:pPr>
    </w:p>
    <w:p w14:paraId="57F806EA"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 xml:space="preserve">Cultural &amp; Creative Industries and Synergies with </w:t>
      </w:r>
      <w:r w:rsidR="00A2128A">
        <w:rPr>
          <w:rFonts w:ascii="Century Gothic" w:hAnsi="Century Gothic"/>
          <w:b/>
        </w:rPr>
        <w:t xml:space="preserve">Sustainable </w:t>
      </w:r>
      <w:r w:rsidRPr="00CF2E6B">
        <w:rPr>
          <w:rFonts w:ascii="Century Gothic" w:hAnsi="Century Gothic"/>
          <w:b/>
        </w:rPr>
        <w:t>Tourism</w:t>
      </w:r>
    </w:p>
    <w:p w14:paraId="612E3146" w14:textId="77777777" w:rsidR="006664ED" w:rsidRPr="00CF2E6B" w:rsidRDefault="006664ED" w:rsidP="006664ED">
      <w:pPr>
        <w:pStyle w:val="a7"/>
        <w:spacing w:after="0" w:line="240" w:lineRule="auto"/>
        <w:ind w:left="851" w:hanging="851"/>
        <w:rPr>
          <w:rFonts w:ascii="Century Gothic" w:hAnsi="Century Gothic"/>
          <w:b/>
          <w:lang w:val="en-GB"/>
        </w:rPr>
      </w:pPr>
    </w:p>
    <w:p w14:paraId="44252458" w14:textId="77777777" w:rsidR="006664ED" w:rsidRPr="00CF2E6B" w:rsidRDefault="006664ED" w:rsidP="006664ED">
      <w:pPr>
        <w:numPr>
          <w:ilvl w:val="0"/>
          <w:numId w:val="40"/>
        </w:numPr>
        <w:spacing w:after="0" w:line="240" w:lineRule="auto"/>
        <w:ind w:left="851" w:hanging="851"/>
        <w:jc w:val="both"/>
        <w:rPr>
          <w:rFonts w:ascii="Century Gothic" w:hAnsi="Century Gothic" w:cs="Verdana"/>
          <w:b/>
          <w:iCs/>
        </w:rPr>
      </w:pPr>
      <w:r w:rsidRPr="00CF2E6B">
        <w:rPr>
          <w:rFonts w:ascii="Century Gothic" w:hAnsi="Century Gothic" w:cs="Verdana"/>
          <w:b/>
          <w:iCs/>
        </w:rPr>
        <w:t>Mobilizing Volunteers in Cultural &amp; Heritage Tourism</w:t>
      </w:r>
    </w:p>
    <w:p w14:paraId="5FF01C9B" w14:textId="77777777" w:rsidR="006664ED" w:rsidRPr="00CF2E6B" w:rsidRDefault="006664ED" w:rsidP="006664ED">
      <w:pPr>
        <w:spacing w:after="0" w:line="240" w:lineRule="auto"/>
        <w:ind w:left="851"/>
        <w:jc w:val="both"/>
        <w:rPr>
          <w:rFonts w:ascii="Century Gothic" w:hAnsi="Century Gothic" w:cs="Verdana"/>
          <w:b/>
          <w:iCs/>
        </w:rPr>
      </w:pPr>
    </w:p>
    <w:p w14:paraId="198661F1" w14:textId="77777777" w:rsidR="006664ED" w:rsidRPr="00CF2E6B" w:rsidRDefault="006664ED" w:rsidP="006664ED">
      <w:pPr>
        <w:numPr>
          <w:ilvl w:val="0"/>
          <w:numId w:val="40"/>
        </w:numPr>
        <w:spacing w:after="0" w:line="240" w:lineRule="auto"/>
        <w:ind w:left="851" w:hanging="851"/>
        <w:jc w:val="both"/>
        <w:rPr>
          <w:rFonts w:ascii="Century Gothic" w:hAnsi="Century Gothic" w:cs="Verdana"/>
          <w:b/>
          <w:iCs/>
        </w:rPr>
      </w:pPr>
      <w:r w:rsidRPr="00CF2E6B">
        <w:rPr>
          <w:rFonts w:ascii="Century Gothic" w:hAnsi="Century Gothic" w:cs="Verdana"/>
          <w:b/>
          <w:iCs/>
        </w:rPr>
        <w:t>Religious &amp; Pilgrimage Tourism</w:t>
      </w:r>
    </w:p>
    <w:p w14:paraId="53682926" w14:textId="77777777" w:rsidR="006664ED" w:rsidRPr="00CF2E6B" w:rsidRDefault="006664ED" w:rsidP="006664ED">
      <w:pPr>
        <w:pStyle w:val="a7"/>
        <w:spacing w:after="0" w:line="240" w:lineRule="auto"/>
        <w:ind w:left="0"/>
        <w:rPr>
          <w:rFonts w:ascii="Century Gothic" w:hAnsi="Century Gothic"/>
          <w:b/>
          <w:lang w:val="en-GB"/>
        </w:rPr>
      </w:pPr>
    </w:p>
    <w:p w14:paraId="5DFF8566"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Experience Economy Synergies with Cultural Tourism</w:t>
      </w:r>
    </w:p>
    <w:p w14:paraId="2EAD77CB" w14:textId="77777777" w:rsidR="006664ED" w:rsidRPr="00CF2E6B" w:rsidRDefault="006664ED" w:rsidP="006664ED">
      <w:pPr>
        <w:pStyle w:val="a7"/>
        <w:spacing w:after="0" w:line="240" w:lineRule="auto"/>
        <w:ind w:left="851" w:hanging="851"/>
        <w:rPr>
          <w:rFonts w:ascii="Century Gothic" w:hAnsi="Century Gothic"/>
          <w:b/>
          <w:lang w:val="en-GB"/>
        </w:rPr>
      </w:pPr>
    </w:p>
    <w:p w14:paraId="4FD96323"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Maritime, Coastal &amp; Aquatic Heritage for Tourism</w:t>
      </w:r>
    </w:p>
    <w:p w14:paraId="61BD1EFD" w14:textId="77777777" w:rsidR="006664ED" w:rsidRPr="00CF2E6B" w:rsidRDefault="006664ED" w:rsidP="006664ED">
      <w:pPr>
        <w:pStyle w:val="a7"/>
        <w:spacing w:after="0" w:line="240" w:lineRule="auto"/>
        <w:ind w:left="0"/>
        <w:rPr>
          <w:rFonts w:ascii="Century Gothic" w:hAnsi="Century Gothic"/>
          <w:b/>
          <w:lang w:val="en-GB"/>
        </w:rPr>
      </w:pPr>
    </w:p>
    <w:p w14:paraId="2F5AB19E"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Creative Tourism</w:t>
      </w:r>
    </w:p>
    <w:p w14:paraId="455CCED8" w14:textId="77777777" w:rsidR="006664ED" w:rsidRPr="00CF2E6B" w:rsidRDefault="006664ED" w:rsidP="006664ED">
      <w:pPr>
        <w:pStyle w:val="a7"/>
        <w:spacing w:after="0" w:line="240" w:lineRule="auto"/>
        <w:ind w:left="0"/>
        <w:rPr>
          <w:rFonts w:ascii="Century Gothic" w:hAnsi="Century Gothic"/>
          <w:b/>
          <w:lang w:val="en-GB"/>
        </w:rPr>
      </w:pPr>
    </w:p>
    <w:p w14:paraId="14780325"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Education &amp; Training for Cultural &amp; Heritage Tourism</w:t>
      </w:r>
    </w:p>
    <w:p w14:paraId="5B1D71A4" w14:textId="77777777" w:rsidR="006664ED" w:rsidRPr="00CF2E6B" w:rsidRDefault="006664ED" w:rsidP="006664ED">
      <w:pPr>
        <w:spacing w:after="0" w:line="240" w:lineRule="auto"/>
        <w:ind w:left="851"/>
        <w:jc w:val="both"/>
        <w:rPr>
          <w:rFonts w:ascii="Century Gothic" w:hAnsi="Century Gothic"/>
          <w:b/>
        </w:rPr>
      </w:pPr>
    </w:p>
    <w:p w14:paraId="139D7A32"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Age – friendly Tourism, Silver Tourism</w:t>
      </w:r>
    </w:p>
    <w:p w14:paraId="1B658CEF" w14:textId="77777777" w:rsidR="006664ED" w:rsidRPr="00CF2E6B" w:rsidRDefault="006664ED" w:rsidP="006664ED">
      <w:pPr>
        <w:pStyle w:val="a7"/>
        <w:spacing w:after="0" w:line="240" w:lineRule="auto"/>
        <w:rPr>
          <w:rFonts w:ascii="Century Gothic" w:hAnsi="Century Gothic"/>
          <w:b/>
          <w:lang w:val="en-GB"/>
        </w:rPr>
      </w:pPr>
    </w:p>
    <w:p w14:paraId="21DC6C37"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Youth Incentives for Cultural Tourism through Heritage</w:t>
      </w:r>
    </w:p>
    <w:p w14:paraId="20304715" w14:textId="77777777" w:rsidR="006664ED" w:rsidRPr="00CF2E6B" w:rsidRDefault="006664ED" w:rsidP="006664ED">
      <w:pPr>
        <w:pStyle w:val="a7"/>
        <w:spacing w:after="0" w:line="240" w:lineRule="auto"/>
        <w:rPr>
          <w:rFonts w:ascii="Century Gothic" w:hAnsi="Century Gothic"/>
          <w:b/>
          <w:lang w:val="en-GB"/>
        </w:rPr>
      </w:pPr>
    </w:p>
    <w:p w14:paraId="7723C6F1"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Wine Tourism</w:t>
      </w:r>
    </w:p>
    <w:p w14:paraId="32941558" w14:textId="77777777" w:rsidR="006664ED" w:rsidRPr="00CF2E6B" w:rsidRDefault="006664ED" w:rsidP="006664ED">
      <w:pPr>
        <w:pStyle w:val="a7"/>
        <w:spacing w:after="0" w:line="240" w:lineRule="auto"/>
        <w:rPr>
          <w:rFonts w:ascii="Century Gothic" w:hAnsi="Century Gothic"/>
          <w:b/>
          <w:lang w:val="en-GB"/>
        </w:rPr>
      </w:pPr>
    </w:p>
    <w:p w14:paraId="7603AC4E"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Conservation and its contribution to Cultural Tourism</w:t>
      </w:r>
    </w:p>
    <w:p w14:paraId="05F6164A" w14:textId="77777777" w:rsidR="006664ED" w:rsidRPr="00CF2E6B" w:rsidRDefault="006664ED" w:rsidP="006664ED">
      <w:pPr>
        <w:pStyle w:val="a7"/>
        <w:spacing w:after="0" w:line="240" w:lineRule="auto"/>
        <w:rPr>
          <w:rFonts w:ascii="Century Gothic" w:hAnsi="Century Gothic"/>
          <w:b/>
          <w:lang w:val="en-GB"/>
        </w:rPr>
      </w:pPr>
    </w:p>
    <w:p w14:paraId="4CC1C25D"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Sharing Economy impacts on Tourism</w:t>
      </w:r>
    </w:p>
    <w:p w14:paraId="404A4D71" w14:textId="77777777" w:rsidR="006664ED" w:rsidRPr="00CF2E6B" w:rsidRDefault="006664ED" w:rsidP="006664ED">
      <w:pPr>
        <w:pStyle w:val="a7"/>
        <w:spacing w:after="0" w:line="240" w:lineRule="auto"/>
        <w:ind w:left="0"/>
        <w:rPr>
          <w:rFonts w:ascii="Century Gothic" w:hAnsi="Century Gothic"/>
          <w:b/>
          <w:lang w:val="en-GB"/>
        </w:rPr>
      </w:pPr>
    </w:p>
    <w:p w14:paraId="7D89B1DA" w14:textId="77777777" w:rsidR="006664ED" w:rsidRPr="00CF2E6B" w:rsidRDefault="006664ED" w:rsidP="006664ED">
      <w:pPr>
        <w:numPr>
          <w:ilvl w:val="0"/>
          <w:numId w:val="40"/>
        </w:numPr>
        <w:spacing w:after="0" w:line="240" w:lineRule="auto"/>
        <w:ind w:left="851" w:hanging="851"/>
        <w:jc w:val="both"/>
        <w:rPr>
          <w:rFonts w:ascii="Century Gothic" w:hAnsi="Century Gothic"/>
          <w:b/>
        </w:rPr>
      </w:pPr>
      <w:r w:rsidRPr="00CF2E6B">
        <w:rPr>
          <w:rFonts w:ascii="Century Gothic" w:hAnsi="Century Gothic"/>
          <w:b/>
        </w:rPr>
        <w:t>Enhanced Governance for Cultural Tourism, including Funding</w:t>
      </w:r>
    </w:p>
    <w:p w14:paraId="2678F52D" w14:textId="77777777" w:rsidR="006664ED" w:rsidRPr="00CF2E6B" w:rsidRDefault="006664ED" w:rsidP="006664ED">
      <w:pPr>
        <w:pStyle w:val="a7"/>
        <w:spacing w:after="0" w:line="240" w:lineRule="auto"/>
        <w:rPr>
          <w:rFonts w:ascii="Century Gothic" w:hAnsi="Century Gothic"/>
          <w:b/>
          <w:lang w:val="en-GB"/>
        </w:rPr>
      </w:pPr>
    </w:p>
    <w:p w14:paraId="0962984B" w14:textId="77777777" w:rsidR="006664ED" w:rsidRPr="00CF2E6B" w:rsidRDefault="006664ED" w:rsidP="006664ED">
      <w:pPr>
        <w:spacing w:after="0" w:line="240" w:lineRule="auto"/>
        <w:ind w:left="851"/>
        <w:jc w:val="both"/>
        <w:rPr>
          <w:rFonts w:ascii="Century Gothic" w:hAnsi="Century Gothic"/>
          <w:b/>
        </w:rPr>
      </w:pPr>
    </w:p>
    <w:p w14:paraId="267919AA" w14:textId="77777777" w:rsidR="006664ED" w:rsidRPr="00CF2E6B" w:rsidRDefault="006664ED" w:rsidP="006664ED">
      <w:pPr>
        <w:spacing w:after="0" w:line="240" w:lineRule="auto"/>
        <w:jc w:val="both"/>
        <w:rPr>
          <w:rFonts w:ascii="Century Gothic" w:hAnsi="Century Gothic"/>
          <w:b/>
        </w:rPr>
      </w:pPr>
    </w:p>
    <w:p w14:paraId="0EDA4CE0" w14:textId="77777777" w:rsidR="006664ED" w:rsidRPr="00CF2E6B" w:rsidRDefault="006664ED" w:rsidP="006664ED">
      <w:pPr>
        <w:spacing w:after="0" w:line="240" w:lineRule="auto"/>
        <w:jc w:val="both"/>
        <w:rPr>
          <w:rFonts w:ascii="Century Gothic" w:hAnsi="Century Gothic"/>
          <w:b/>
        </w:rPr>
      </w:pPr>
    </w:p>
    <w:p w14:paraId="67C3F71A" w14:textId="77777777" w:rsidR="006664ED" w:rsidRPr="00CF2E6B" w:rsidRDefault="006664ED" w:rsidP="006664ED">
      <w:pPr>
        <w:spacing w:after="0" w:line="240" w:lineRule="auto"/>
        <w:jc w:val="both"/>
        <w:rPr>
          <w:rFonts w:ascii="Century Gothic" w:hAnsi="Century Gothic"/>
        </w:rPr>
      </w:pPr>
    </w:p>
    <w:p w14:paraId="63EB9675" w14:textId="77777777" w:rsidR="006664ED" w:rsidRPr="00CF2E6B" w:rsidRDefault="006664ED" w:rsidP="006664ED">
      <w:pPr>
        <w:jc w:val="both"/>
        <w:rPr>
          <w:rFonts w:ascii="Century Gothic" w:hAnsi="Century Gothic"/>
        </w:rPr>
      </w:pPr>
      <w:r w:rsidRPr="00CF2E6B">
        <w:rPr>
          <w:rFonts w:ascii="Century Gothic" w:hAnsi="Century Gothic"/>
        </w:rPr>
        <w:br w:type="page"/>
      </w:r>
    </w:p>
    <w:p w14:paraId="5FF7E390" w14:textId="77777777" w:rsidR="006664ED" w:rsidRPr="00CF2E6B" w:rsidRDefault="00A0440E" w:rsidP="004A470B">
      <w:pPr>
        <w:jc w:val="both"/>
        <w:rPr>
          <w:rFonts w:ascii="Century Gothic" w:hAnsi="Century Gothic"/>
        </w:rPr>
      </w:pPr>
      <w:r w:rsidRPr="00CF2E6B">
        <w:rPr>
          <w:rFonts w:ascii="Century Gothic" w:hAnsi="Century Gothic"/>
          <w:noProof/>
          <w:lang w:eastAsia="en-GB"/>
        </w:rPr>
        <w:lastRenderedPageBreak/>
        <w:drawing>
          <wp:anchor distT="0" distB="0" distL="114300" distR="114300" simplePos="0" relativeHeight="251740160" behindDoc="1" locked="0" layoutInCell="1" allowOverlap="1" wp14:anchorId="7781BF5D" wp14:editId="479751A3">
            <wp:simplePos x="0" y="0"/>
            <wp:positionH relativeFrom="margin">
              <wp:posOffset>-21590</wp:posOffset>
            </wp:positionH>
            <wp:positionV relativeFrom="paragraph">
              <wp:posOffset>26035</wp:posOffset>
            </wp:positionV>
            <wp:extent cx="579755" cy="487680"/>
            <wp:effectExtent l="0" t="0" r="0" b="7620"/>
            <wp:wrapTight wrapText="bothSides">
              <wp:wrapPolygon edited="0">
                <wp:start x="0" y="0"/>
                <wp:lineTo x="0" y="21094"/>
                <wp:lineTo x="20583" y="21094"/>
                <wp:lineTo x="20583"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map.png"/>
                    <pic:cNvPicPr/>
                  </pic:nvPicPr>
                  <pic:blipFill rotWithShape="1">
                    <a:blip r:embed="rId15" cstate="print">
                      <a:extLst>
                        <a:ext uri="{28A0092B-C50C-407E-A947-70E740481C1C}">
                          <a14:useLocalDpi xmlns:a14="http://schemas.microsoft.com/office/drawing/2010/main" val="0"/>
                        </a:ext>
                      </a:extLst>
                    </a:blip>
                    <a:srcRect l="833" t="1361" r="1215" b="1404"/>
                    <a:stretch/>
                  </pic:blipFill>
                  <pic:spPr bwMode="auto">
                    <a:xfrm>
                      <a:off x="0" y="0"/>
                      <a:ext cx="579755" cy="48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E6B">
        <w:rPr>
          <w:rFonts w:ascii="Century Gothic" w:hAnsi="Century Gothic"/>
          <w:noProof/>
          <w:lang w:eastAsia="en-GB"/>
        </w:rPr>
        <mc:AlternateContent>
          <mc:Choice Requires="wps">
            <w:drawing>
              <wp:anchor distT="0" distB="0" distL="114300" distR="114300" simplePos="0" relativeHeight="251739136" behindDoc="0" locked="0" layoutInCell="1" allowOverlap="1" wp14:anchorId="1323C7FD" wp14:editId="5EBBEC5B">
                <wp:simplePos x="0" y="0"/>
                <wp:positionH relativeFrom="margin">
                  <wp:align>right</wp:align>
                </wp:positionH>
                <wp:positionV relativeFrom="paragraph">
                  <wp:posOffset>34815</wp:posOffset>
                </wp:positionV>
                <wp:extent cx="6090699" cy="476250"/>
                <wp:effectExtent l="0" t="0" r="24765" b="19050"/>
                <wp:wrapNone/>
                <wp:docPr id="208" name="Rectangle 208"/>
                <wp:cNvGraphicFramePr/>
                <a:graphic xmlns:a="http://schemas.openxmlformats.org/drawingml/2006/main">
                  <a:graphicData uri="http://schemas.microsoft.com/office/word/2010/wordprocessingShape">
                    <wps:wsp>
                      <wps:cNvSpPr/>
                      <wps:spPr>
                        <a:xfrm>
                          <a:off x="0" y="0"/>
                          <a:ext cx="6090699" cy="476250"/>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82B8" id="Rectangle 208" o:spid="_x0000_s1026" style="position:absolute;margin-left:428.4pt;margin-top:2.75pt;width:479.6pt;height:37.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" fillcolor="#369" strokecolor="#1f4d78 [1604]" strokeweight="1pt">
                <w10:wrap anchorx="margin"/>
              </v:rect>
            </w:pict>
          </mc:Fallback>
        </mc:AlternateContent>
      </w:r>
      <w:r w:rsidR="006664ED" w:rsidRPr="00CF2E6B">
        <w:rPr>
          <w:rFonts w:ascii="Century Gothic" w:hAnsi="Century Gothic"/>
          <w:noProof/>
          <w:lang w:eastAsia="en-GB"/>
        </w:rPr>
        <mc:AlternateContent>
          <mc:Choice Requires="wps">
            <w:drawing>
              <wp:anchor distT="45720" distB="45720" distL="114300" distR="114300" simplePos="0" relativeHeight="251741184" behindDoc="0" locked="0" layoutInCell="1" allowOverlap="1" wp14:anchorId="6A6748C8" wp14:editId="176005D0">
                <wp:simplePos x="0" y="0"/>
                <wp:positionH relativeFrom="margin">
                  <wp:posOffset>509108</wp:posOffset>
                </wp:positionH>
                <wp:positionV relativeFrom="paragraph">
                  <wp:posOffset>58420</wp:posOffset>
                </wp:positionV>
                <wp:extent cx="5325745" cy="48641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486410"/>
                        </a:xfrm>
                        <a:prstGeom prst="rect">
                          <a:avLst/>
                        </a:prstGeom>
                        <a:noFill/>
                        <a:ln w="9525">
                          <a:noFill/>
                          <a:miter lim="800000"/>
                          <a:headEnd/>
                          <a:tailEnd/>
                        </a:ln>
                      </wps:spPr>
                      <wps:txbx>
                        <w:txbxContent>
                          <w:p w14:paraId="79B32405" w14:textId="77777777" w:rsidR="00E650D2" w:rsidRPr="006664ED" w:rsidRDefault="00E650D2" w:rsidP="006664ED">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Actions and Proposals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B9AE3" id="_x0000_s1032" type="#_x0000_t202" style="position:absolute;left:0;text-align:left;margin-left:40.1pt;margin-top:4.6pt;width:419.35pt;height:38.3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" filled="f" stroked="f">
                <v:textbox>
                  <w:txbxContent>
                    <w:p w:rsidR="00E650D2" w:rsidRPr="006664ED" w:rsidRDefault="00E650D2" w:rsidP="006664ED">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Actions and Proposals</w:t>
                      </w:r>
                    </w:p>
                  </w:txbxContent>
                </v:textbox>
                <w10:wrap type="square" anchorx="margin"/>
              </v:shape>
            </w:pict>
          </mc:Fallback>
        </mc:AlternateContent>
      </w:r>
    </w:p>
    <w:p w14:paraId="43E1FC14" w14:textId="77777777" w:rsidR="004A470B" w:rsidRPr="00CF2E6B" w:rsidRDefault="004A470B" w:rsidP="004A470B">
      <w:pPr>
        <w:spacing w:after="0" w:line="240" w:lineRule="auto"/>
        <w:jc w:val="both"/>
        <w:rPr>
          <w:rFonts w:ascii="Century Gothic" w:hAnsi="Century Gothic"/>
        </w:rPr>
      </w:pPr>
      <w:r w:rsidRPr="00CF2E6B">
        <w:rPr>
          <w:rFonts w:ascii="Century Gothic" w:hAnsi="Century Gothic"/>
        </w:rPr>
        <w:t xml:space="preserve">On the basis of the above, this </w:t>
      </w:r>
      <w:r w:rsidRPr="00CF2E6B">
        <w:rPr>
          <w:rFonts w:ascii="Century Gothic" w:hAnsi="Century Gothic"/>
          <w:b/>
        </w:rPr>
        <w:t>Charter</w:t>
      </w:r>
      <w:r w:rsidRPr="00CF2E6B">
        <w:rPr>
          <w:rFonts w:ascii="Century Gothic" w:hAnsi="Century Gothic"/>
        </w:rPr>
        <w:t xml:space="preserve"> proposes the following </w:t>
      </w:r>
      <w:r w:rsidRPr="00CF2E6B">
        <w:rPr>
          <w:rFonts w:ascii="Century Gothic" w:hAnsi="Century Gothic"/>
          <w:b/>
        </w:rPr>
        <w:t>actions</w:t>
      </w:r>
      <w:r w:rsidRPr="00CF2E6B">
        <w:rPr>
          <w:rFonts w:ascii="Century Gothic" w:hAnsi="Century Gothic"/>
        </w:rPr>
        <w:t>:</w:t>
      </w:r>
    </w:p>
    <w:p w14:paraId="4F907344" w14:textId="77777777" w:rsidR="004A470B" w:rsidRPr="00CF2E6B" w:rsidRDefault="004A470B" w:rsidP="004A470B">
      <w:pPr>
        <w:spacing w:after="0" w:line="240" w:lineRule="auto"/>
        <w:jc w:val="both"/>
        <w:rPr>
          <w:rFonts w:ascii="Century Gothic" w:hAnsi="Century Gothic"/>
        </w:rPr>
      </w:pPr>
    </w:p>
    <w:p w14:paraId="73A2D609" w14:textId="77777777" w:rsidR="004A470B" w:rsidRPr="00CF2E6B" w:rsidRDefault="004A470B" w:rsidP="004A470B">
      <w:pPr>
        <w:numPr>
          <w:ilvl w:val="0"/>
          <w:numId w:val="45"/>
        </w:numPr>
        <w:spacing w:after="120" w:line="240" w:lineRule="auto"/>
        <w:jc w:val="both"/>
        <w:rPr>
          <w:rFonts w:ascii="Century Gothic" w:hAnsi="Century Gothic"/>
        </w:rPr>
      </w:pPr>
      <w:r w:rsidRPr="00CF2E6B">
        <w:rPr>
          <w:rFonts w:ascii="Century Gothic" w:hAnsi="Century Gothic"/>
        </w:rPr>
        <w:t xml:space="preserve">To strengthen the procedures and instruments for cultural tourism development and promotion, particularly in the form of </w:t>
      </w:r>
      <w:r w:rsidRPr="00CF2E6B">
        <w:rPr>
          <w:rFonts w:ascii="Century Gothic" w:hAnsi="Century Gothic"/>
          <w:b/>
        </w:rPr>
        <w:t>implementation plans</w:t>
      </w:r>
      <w:r w:rsidRPr="00CF2E6B">
        <w:rPr>
          <w:rFonts w:ascii="Century Gothic" w:hAnsi="Century Gothic"/>
        </w:rPr>
        <w:t xml:space="preserve"> for the transfer and adoption of good practices and through effective </w:t>
      </w:r>
      <w:r w:rsidRPr="00CF2E6B">
        <w:rPr>
          <w:rFonts w:ascii="Century Gothic" w:hAnsi="Century Gothic"/>
          <w:b/>
        </w:rPr>
        <w:t>destination management</w:t>
      </w:r>
    </w:p>
    <w:p w14:paraId="48FA0B68" w14:textId="77777777" w:rsidR="004A470B" w:rsidRPr="00CF2E6B" w:rsidRDefault="004A470B" w:rsidP="004A470B">
      <w:pPr>
        <w:numPr>
          <w:ilvl w:val="0"/>
          <w:numId w:val="45"/>
        </w:numPr>
        <w:spacing w:after="120" w:line="240" w:lineRule="auto"/>
        <w:jc w:val="both"/>
        <w:rPr>
          <w:rFonts w:ascii="Century Gothic" w:hAnsi="Century Gothic"/>
          <w:b/>
        </w:rPr>
      </w:pPr>
      <w:r w:rsidRPr="00CF2E6B">
        <w:rPr>
          <w:rFonts w:ascii="Century Gothic" w:hAnsi="Century Gothic"/>
        </w:rPr>
        <w:t xml:space="preserve">To involve all key stakeholders in close cooperation between cultural and tourism sectors, including public, private and voluntary sectors, as </w:t>
      </w:r>
      <w:r w:rsidRPr="00CF2E6B">
        <w:rPr>
          <w:rFonts w:ascii="Century Gothic" w:hAnsi="Century Gothic"/>
          <w:b/>
        </w:rPr>
        <w:t>effective partnerships</w:t>
      </w:r>
    </w:p>
    <w:p w14:paraId="3B94839A" w14:textId="77777777" w:rsidR="004A470B" w:rsidRPr="00CF2E6B" w:rsidRDefault="004A470B" w:rsidP="004A470B">
      <w:pPr>
        <w:numPr>
          <w:ilvl w:val="0"/>
          <w:numId w:val="45"/>
        </w:numPr>
        <w:spacing w:after="120" w:line="240" w:lineRule="auto"/>
        <w:jc w:val="both"/>
        <w:rPr>
          <w:rFonts w:ascii="Century Gothic" w:hAnsi="Century Gothic"/>
        </w:rPr>
      </w:pPr>
      <w:r w:rsidRPr="00CF2E6B">
        <w:rPr>
          <w:rFonts w:ascii="Century Gothic" w:hAnsi="Century Gothic"/>
        </w:rPr>
        <w:t>To strengthen the information means, channels and materials for the promotion, education, study and awareness-raising of visitors before, during and after their visits, including creation of multilingual promotion materials</w:t>
      </w:r>
    </w:p>
    <w:p w14:paraId="4B897739" w14:textId="77777777" w:rsidR="004A470B" w:rsidRPr="00CF2E6B" w:rsidRDefault="004A470B" w:rsidP="004A470B">
      <w:pPr>
        <w:numPr>
          <w:ilvl w:val="0"/>
          <w:numId w:val="45"/>
        </w:numPr>
        <w:spacing w:after="120" w:line="240" w:lineRule="auto"/>
        <w:jc w:val="both"/>
        <w:rPr>
          <w:rFonts w:ascii="Century Gothic" w:hAnsi="Century Gothic"/>
        </w:rPr>
      </w:pPr>
      <w:r w:rsidRPr="00CF2E6B">
        <w:rPr>
          <w:rFonts w:ascii="Century Gothic" w:hAnsi="Century Gothic"/>
        </w:rPr>
        <w:t xml:space="preserve">To create </w:t>
      </w:r>
      <w:r w:rsidRPr="00CF2E6B">
        <w:rPr>
          <w:rFonts w:ascii="Century Gothic" w:hAnsi="Century Gothic"/>
          <w:b/>
        </w:rPr>
        <w:t>place marketing</w:t>
      </w:r>
      <w:r w:rsidRPr="00CF2E6B">
        <w:rPr>
          <w:rFonts w:ascii="Century Gothic" w:hAnsi="Century Gothic"/>
        </w:rPr>
        <w:t xml:space="preserve"> frameworks, strategies, plans and channels for cultural tourism in all forms</w:t>
      </w:r>
    </w:p>
    <w:p w14:paraId="73AF9C19" w14:textId="77777777" w:rsidR="004A470B" w:rsidRPr="00CF2E6B" w:rsidRDefault="004A470B" w:rsidP="004A470B">
      <w:pPr>
        <w:numPr>
          <w:ilvl w:val="0"/>
          <w:numId w:val="45"/>
        </w:numPr>
        <w:spacing w:after="120" w:line="240" w:lineRule="auto"/>
        <w:jc w:val="both"/>
        <w:rPr>
          <w:rFonts w:ascii="Century Gothic" w:hAnsi="Century Gothic"/>
        </w:rPr>
      </w:pPr>
      <w:r w:rsidRPr="00CF2E6B">
        <w:rPr>
          <w:rFonts w:ascii="Century Gothic" w:hAnsi="Century Gothic"/>
        </w:rPr>
        <w:t xml:space="preserve">To strengthen the </w:t>
      </w:r>
      <w:r w:rsidRPr="00CF2E6B">
        <w:rPr>
          <w:rFonts w:ascii="Century Gothic" w:hAnsi="Century Gothic"/>
          <w:b/>
        </w:rPr>
        <w:t>sustainability and competitiveness</w:t>
      </w:r>
      <w:r w:rsidRPr="00CF2E6B">
        <w:rPr>
          <w:rFonts w:ascii="Century Gothic" w:hAnsi="Century Gothic"/>
        </w:rPr>
        <w:t xml:space="preserve"> of European tourism through </w:t>
      </w:r>
      <w:r w:rsidRPr="00CF2E6B">
        <w:rPr>
          <w:rFonts w:ascii="Century Gothic" w:hAnsi="Century Gothic"/>
          <w:b/>
        </w:rPr>
        <w:t>cultural routes</w:t>
      </w:r>
      <w:r w:rsidRPr="00CF2E6B">
        <w:rPr>
          <w:rFonts w:ascii="Century Gothic" w:hAnsi="Century Gothic"/>
        </w:rPr>
        <w:t xml:space="preserve"> and </w:t>
      </w:r>
      <w:r w:rsidRPr="00CF2E6B">
        <w:rPr>
          <w:rFonts w:ascii="Century Gothic" w:hAnsi="Century Gothic"/>
          <w:b/>
        </w:rPr>
        <w:t>cultural landscapes</w:t>
      </w:r>
    </w:p>
    <w:p w14:paraId="3304557B" w14:textId="77777777" w:rsidR="004A470B" w:rsidRPr="00CF2E6B" w:rsidRDefault="004A470B" w:rsidP="004A470B">
      <w:pPr>
        <w:numPr>
          <w:ilvl w:val="0"/>
          <w:numId w:val="45"/>
        </w:numPr>
        <w:spacing w:after="120" w:line="240" w:lineRule="auto"/>
        <w:jc w:val="both"/>
        <w:rPr>
          <w:rFonts w:ascii="Century Gothic" w:hAnsi="Century Gothic"/>
        </w:rPr>
      </w:pPr>
      <w:r w:rsidRPr="00CF2E6B">
        <w:rPr>
          <w:rFonts w:ascii="Century Gothic" w:hAnsi="Century Gothic"/>
        </w:rPr>
        <w:t xml:space="preserve">To encourage and facilitate the </w:t>
      </w:r>
      <w:r w:rsidRPr="00CF2E6B">
        <w:rPr>
          <w:rFonts w:ascii="Century Gothic" w:hAnsi="Century Gothic"/>
          <w:b/>
        </w:rPr>
        <w:t>networking of cultural tourism destinations</w:t>
      </w:r>
      <w:r w:rsidRPr="00CF2E6B">
        <w:rPr>
          <w:rFonts w:ascii="Century Gothic" w:hAnsi="Century Gothic"/>
        </w:rPr>
        <w:t>, also including policy makers, practitioners and researchers.</w:t>
      </w:r>
    </w:p>
    <w:p w14:paraId="485026D3" w14:textId="77777777" w:rsidR="004A470B" w:rsidRPr="00CF2E6B" w:rsidRDefault="004A470B" w:rsidP="004A470B">
      <w:pPr>
        <w:spacing w:after="0" w:line="240" w:lineRule="auto"/>
        <w:ind w:left="360"/>
        <w:jc w:val="both"/>
        <w:rPr>
          <w:rFonts w:ascii="Century Gothic" w:hAnsi="Century Gothic"/>
          <w:bCs/>
        </w:rPr>
      </w:pPr>
    </w:p>
    <w:p w14:paraId="45EE5002" w14:textId="77777777" w:rsidR="004A470B" w:rsidRPr="00CF2E6B" w:rsidRDefault="004A470B" w:rsidP="004A470B">
      <w:pPr>
        <w:spacing w:after="0" w:line="240" w:lineRule="auto"/>
        <w:ind w:left="360"/>
        <w:jc w:val="both"/>
        <w:rPr>
          <w:rFonts w:ascii="Century Gothic" w:hAnsi="Century Gothic"/>
          <w:bCs/>
        </w:rPr>
      </w:pPr>
    </w:p>
    <w:p w14:paraId="62803105" w14:textId="77777777" w:rsidR="004A470B" w:rsidRPr="00CF2E6B" w:rsidRDefault="004A470B" w:rsidP="004A470B">
      <w:pPr>
        <w:pStyle w:val="a8"/>
        <w:spacing w:before="0" w:beforeAutospacing="0" w:after="0" w:afterAutospacing="0"/>
        <w:jc w:val="both"/>
        <w:rPr>
          <w:rFonts w:ascii="Century Gothic" w:hAnsi="Century Gothic"/>
          <w:bCs/>
          <w:sz w:val="22"/>
          <w:szCs w:val="22"/>
          <w:lang w:val="en-GB"/>
        </w:rPr>
      </w:pPr>
      <w:r w:rsidRPr="00CF2E6B">
        <w:rPr>
          <w:rFonts w:ascii="Century Gothic" w:hAnsi="Century Gothic"/>
          <w:bCs/>
          <w:sz w:val="22"/>
          <w:szCs w:val="22"/>
          <w:lang w:val="en-GB"/>
        </w:rPr>
        <w:t xml:space="preserve">The </w:t>
      </w:r>
      <w:r w:rsidR="009919BA">
        <w:rPr>
          <w:rFonts w:ascii="Century Gothic" w:hAnsi="Century Gothic"/>
          <w:b/>
          <w:sz w:val="22"/>
          <w:szCs w:val="22"/>
          <w:lang w:val="en-GB"/>
        </w:rPr>
        <w:t>European Cultural Tourism Network</w:t>
      </w:r>
      <w:r w:rsidRPr="00CF2E6B">
        <w:rPr>
          <w:rFonts w:ascii="Century Gothic" w:hAnsi="Century Gothic"/>
          <w:bCs/>
          <w:sz w:val="22"/>
          <w:szCs w:val="22"/>
          <w:lang w:val="en-GB"/>
        </w:rPr>
        <w:t xml:space="preserve"> strongly calls upon </w:t>
      </w:r>
      <w:r w:rsidRPr="00CF2E6B">
        <w:rPr>
          <w:rFonts w:ascii="Century Gothic" w:hAnsi="Century Gothic"/>
          <w:b/>
          <w:bCs/>
          <w:sz w:val="22"/>
          <w:szCs w:val="22"/>
          <w:lang w:val="en-GB"/>
        </w:rPr>
        <w:t>Destinations and stakeholders</w:t>
      </w:r>
      <w:r w:rsidRPr="00CF2E6B">
        <w:rPr>
          <w:rFonts w:ascii="Century Gothic" w:hAnsi="Century Gothic"/>
          <w:bCs/>
          <w:sz w:val="22"/>
          <w:szCs w:val="22"/>
          <w:lang w:val="en-GB"/>
        </w:rPr>
        <w:t>:</w:t>
      </w:r>
    </w:p>
    <w:p w14:paraId="6AE573EA" w14:textId="77777777" w:rsidR="004A470B" w:rsidRPr="00CF2E6B" w:rsidRDefault="004A470B" w:rsidP="004A470B">
      <w:pPr>
        <w:pStyle w:val="a8"/>
        <w:spacing w:before="0" w:beforeAutospacing="0" w:after="0" w:afterAutospacing="0"/>
        <w:jc w:val="both"/>
        <w:rPr>
          <w:rFonts w:ascii="Century Gothic" w:hAnsi="Century Gothic"/>
          <w:bCs/>
          <w:sz w:val="22"/>
          <w:szCs w:val="22"/>
          <w:lang w:val="en-GB"/>
        </w:rPr>
      </w:pPr>
    </w:p>
    <w:p w14:paraId="7F9CD5CF" w14:textId="27D6CDDB" w:rsidR="004A470B" w:rsidRPr="00CF2E6B" w:rsidRDefault="004A470B" w:rsidP="004A470B">
      <w:pPr>
        <w:pStyle w:val="a8"/>
        <w:numPr>
          <w:ilvl w:val="0"/>
          <w:numId w:val="46"/>
        </w:numPr>
        <w:spacing w:before="0" w:beforeAutospacing="0" w:after="120" w:afterAutospacing="0"/>
        <w:jc w:val="both"/>
        <w:rPr>
          <w:rFonts w:ascii="Century Gothic" w:hAnsi="Century Gothic"/>
          <w:bCs/>
          <w:sz w:val="22"/>
          <w:szCs w:val="22"/>
          <w:lang w:val="en-GB"/>
        </w:rPr>
      </w:pPr>
      <w:r w:rsidRPr="00CF2E6B">
        <w:rPr>
          <w:rFonts w:ascii="Century Gothic" w:hAnsi="Century Gothic"/>
          <w:bCs/>
          <w:sz w:val="22"/>
          <w:szCs w:val="22"/>
          <w:lang w:val="en-GB"/>
        </w:rPr>
        <w:t xml:space="preserve">To endorse this </w:t>
      </w:r>
      <w:r w:rsidRPr="00CF2E6B">
        <w:rPr>
          <w:rFonts w:ascii="Century Gothic" w:hAnsi="Century Gothic"/>
          <w:b/>
          <w:bCs/>
          <w:sz w:val="22"/>
          <w:szCs w:val="22"/>
          <w:lang w:val="en-GB"/>
        </w:rPr>
        <w:t>Charter</w:t>
      </w:r>
      <w:r w:rsidRPr="00CF2E6B">
        <w:rPr>
          <w:rFonts w:ascii="Century Gothic" w:hAnsi="Century Gothic"/>
          <w:bCs/>
          <w:sz w:val="22"/>
          <w:szCs w:val="22"/>
          <w:lang w:val="en-GB"/>
        </w:rPr>
        <w:t xml:space="preserve"> and to adopt its principles and articles</w:t>
      </w:r>
    </w:p>
    <w:p w14:paraId="3EC36581" w14:textId="77777777" w:rsidR="004A470B" w:rsidRPr="00CF2E6B" w:rsidRDefault="004A470B" w:rsidP="004A470B">
      <w:pPr>
        <w:pStyle w:val="a8"/>
        <w:numPr>
          <w:ilvl w:val="0"/>
          <w:numId w:val="46"/>
        </w:numPr>
        <w:spacing w:before="0" w:beforeAutospacing="0" w:after="120" w:afterAutospacing="0"/>
        <w:jc w:val="both"/>
        <w:rPr>
          <w:rFonts w:ascii="Century Gothic" w:hAnsi="Century Gothic"/>
          <w:bCs/>
          <w:sz w:val="22"/>
          <w:szCs w:val="22"/>
          <w:lang w:val="en-GB"/>
        </w:rPr>
      </w:pPr>
      <w:r w:rsidRPr="00CF2E6B">
        <w:rPr>
          <w:rFonts w:ascii="Century Gothic" w:hAnsi="Century Gothic"/>
          <w:bCs/>
          <w:sz w:val="22"/>
          <w:szCs w:val="22"/>
          <w:lang w:val="en-GB"/>
        </w:rPr>
        <w:t xml:space="preserve">To establish an overall </w:t>
      </w:r>
      <w:r w:rsidRPr="00CF2E6B">
        <w:rPr>
          <w:rFonts w:ascii="Century Gothic" w:hAnsi="Century Gothic"/>
          <w:b/>
          <w:bCs/>
          <w:sz w:val="22"/>
          <w:szCs w:val="22"/>
          <w:lang w:val="en-GB"/>
        </w:rPr>
        <w:t>informal</w:t>
      </w:r>
      <w:r w:rsidRPr="00CF2E6B">
        <w:rPr>
          <w:rFonts w:ascii="Century Gothic" w:hAnsi="Century Gothic"/>
          <w:bCs/>
          <w:sz w:val="22"/>
          <w:szCs w:val="22"/>
          <w:lang w:val="en-GB"/>
        </w:rPr>
        <w:t xml:space="preserve"> and </w:t>
      </w:r>
      <w:r w:rsidRPr="00CF2E6B">
        <w:rPr>
          <w:rFonts w:ascii="Century Gothic" w:hAnsi="Century Gothic"/>
          <w:b/>
          <w:bCs/>
          <w:sz w:val="22"/>
          <w:szCs w:val="22"/>
          <w:lang w:val="en-GB"/>
        </w:rPr>
        <w:t>enlarged European Network of Cultural &amp; Heritage Sustainable Tourism</w:t>
      </w:r>
      <w:r w:rsidRPr="00CF2E6B">
        <w:rPr>
          <w:rFonts w:ascii="Century Gothic" w:hAnsi="Century Gothic"/>
          <w:bCs/>
          <w:sz w:val="22"/>
          <w:szCs w:val="22"/>
          <w:lang w:val="en-GB"/>
        </w:rPr>
        <w:t xml:space="preserve"> destinations that will endorse, adopt, apply, update, enhance and further disseminate this Charter</w:t>
      </w:r>
    </w:p>
    <w:p w14:paraId="6919D0B7" w14:textId="77777777" w:rsidR="004A470B" w:rsidRPr="00CF2E6B" w:rsidRDefault="004A470B" w:rsidP="004A470B">
      <w:pPr>
        <w:pStyle w:val="a8"/>
        <w:numPr>
          <w:ilvl w:val="0"/>
          <w:numId w:val="46"/>
        </w:numPr>
        <w:spacing w:before="0" w:beforeAutospacing="0" w:after="120" w:afterAutospacing="0"/>
        <w:jc w:val="both"/>
        <w:rPr>
          <w:rFonts w:ascii="Century Gothic" w:hAnsi="Century Gothic"/>
          <w:bCs/>
          <w:sz w:val="22"/>
          <w:szCs w:val="22"/>
          <w:lang w:val="en-GB"/>
        </w:rPr>
      </w:pPr>
      <w:r w:rsidRPr="00CF2E6B">
        <w:rPr>
          <w:rFonts w:ascii="Century Gothic" w:hAnsi="Century Gothic"/>
          <w:bCs/>
          <w:sz w:val="22"/>
          <w:szCs w:val="22"/>
          <w:lang w:val="en-GB"/>
        </w:rPr>
        <w:t xml:space="preserve">To work together towards the development and promotion of Cultural &amp; Heritage Tourism, in accordance with relevant documents, instruments and initiatives of the </w:t>
      </w:r>
      <w:r w:rsidRPr="00CF2E6B">
        <w:rPr>
          <w:rFonts w:ascii="Century Gothic" w:hAnsi="Century Gothic"/>
          <w:b/>
          <w:bCs/>
          <w:sz w:val="22"/>
          <w:szCs w:val="22"/>
          <w:lang w:val="en-GB"/>
        </w:rPr>
        <w:t>European Union</w:t>
      </w:r>
      <w:r w:rsidRPr="00CF2E6B">
        <w:rPr>
          <w:rFonts w:ascii="Century Gothic" w:hAnsi="Century Gothic"/>
          <w:bCs/>
          <w:sz w:val="22"/>
          <w:szCs w:val="22"/>
          <w:lang w:val="en-GB"/>
        </w:rPr>
        <w:t xml:space="preserve"> institutions and </w:t>
      </w:r>
      <w:r w:rsidRPr="00CF2E6B">
        <w:rPr>
          <w:rFonts w:ascii="Century Gothic" w:hAnsi="Century Gothic"/>
          <w:b/>
          <w:bCs/>
          <w:sz w:val="22"/>
          <w:szCs w:val="22"/>
          <w:lang w:val="en-GB"/>
        </w:rPr>
        <w:t>UNWTO/UNESCO</w:t>
      </w:r>
      <w:r w:rsidRPr="00CF2E6B">
        <w:rPr>
          <w:rFonts w:ascii="Century Gothic" w:hAnsi="Century Gothic"/>
          <w:bCs/>
          <w:sz w:val="22"/>
          <w:szCs w:val="22"/>
          <w:lang w:val="en-GB"/>
        </w:rPr>
        <w:t xml:space="preserve"> </w:t>
      </w:r>
    </w:p>
    <w:p w14:paraId="1E68E7EE" w14:textId="77777777" w:rsidR="004A470B" w:rsidRPr="00CF2E6B" w:rsidRDefault="004A470B" w:rsidP="004A470B">
      <w:pPr>
        <w:pStyle w:val="a8"/>
        <w:numPr>
          <w:ilvl w:val="0"/>
          <w:numId w:val="46"/>
        </w:numPr>
        <w:spacing w:before="0" w:beforeAutospacing="0" w:after="120" w:afterAutospacing="0"/>
        <w:jc w:val="both"/>
        <w:rPr>
          <w:rFonts w:ascii="Century Gothic" w:hAnsi="Century Gothic"/>
          <w:bCs/>
          <w:sz w:val="22"/>
          <w:szCs w:val="22"/>
          <w:lang w:val="en-GB"/>
        </w:rPr>
      </w:pPr>
      <w:r w:rsidRPr="00CF2E6B">
        <w:rPr>
          <w:rFonts w:ascii="Century Gothic" w:hAnsi="Century Gothic"/>
          <w:bCs/>
          <w:sz w:val="22"/>
          <w:szCs w:val="22"/>
          <w:lang w:val="en-GB"/>
        </w:rPr>
        <w:t xml:space="preserve">To raise awareness about engaging </w:t>
      </w:r>
      <w:r w:rsidRPr="00CF2E6B">
        <w:rPr>
          <w:rFonts w:ascii="Century Gothic" w:hAnsi="Century Gothic"/>
          <w:b/>
          <w:bCs/>
          <w:sz w:val="22"/>
          <w:szCs w:val="22"/>
          <w:lang w:val="en-GB"/>
        </w:rPr>
        <w:t>Culture and Heritage for Sustainable Tourism Development</w:t>
      </w:r>
      <w:r w:rsidRPr="00CF2E6B">
        <w:rPr>
          <w:rFonts w:ascii="Century Gothic" w:hAnsi="Century Gothic"/>
          <w:bCs/>
          <w:sz w:val="22"/>
          <w:szCs w:val="22"/>
          <w:lang w:val="en-GB"/>
        </w:rPr>
        <w:t>, towards enhancing social and economic cohesion, sustainability and competitiveness of European tourism.</w:t>
      </w:r>
    </w:p>
    <w:p w14:paraId="39965B12" w14:textId="77777777" w:rsidR="004A470B" w:rsidRPr="00CF2E6B" w:rsidRDefault="004A470B" w:rsidP="004A470B">
      <w:pPr>
        <w:pStyle w:val="a8"/>
        <w:spacing w:before="0" w:beforeAutospacing="0" w:after="0" w:afterAutospacing="0"/>
        <w:jc w:val="both"/>
        <w:rPr>
          <w:rFonts w:ascii="Century Gothic" w:hAnsi="Century Gothic"/>
          <w:bCs/>
          <w:sz w:val="22"/>
          <w:szCs w:val="22"/>
          <w:lang w:val="en-GB"/>
        </w:rPr>
      </w:pPr>
    </w:p>
    <w:p w14:paraId="58309190" w14:textId="77777777" w:rsidR="004A470B" w:rsidRPr="00CF2E6B" w:rsidRDefault="004A470B" w:rsidP="004A470B">
      <w:pPr>
        <w:pStyle w:val="a8"/>
        <w:spacing w:before="0" w:beforeAutospacing="0" w:after="0" w:afterAutospacing="0"/>
        <w:jc w:val="both"/>
        <w:rPr>
          <w:rFonts w:ascii="Century Gothic" w:hAnsi="Century Gothic"/>
          <w:bCs/>
          <w:sz w:val="22"/>
          <w:szCs w:val="22"/>
          <w:lang w:val="en-GB"/>
        </w:rPr>
      </w:pPr>
      <w:r w:rsidRPr="00CF2E6B">
        <w:rPr>
          <w:rFonts w:ascii="Century Gothic" w:hAnsi="Century Gothic"/>
          <w:bCs/>
          <w:sz w:val="22"/>
          <w:szCs w:val="22"/>
          <w:lang w:val="en-GB"/>
        </w:rPr>
        <w:t xml:space="preserve">Furthermore, the </w:t>
      </w:r>
      <w:r w:rsidR="009919BA">
        <w:rPr>
          <w:rFonts w:ascii="Century Gothic" w:hAnsi="Century Gothic"/>
          <w:sz w:val="22"/>
          <w:szCs w:val="22"/>
          <w:lang w:val="en-GB"/>
        </w:rPr>
        <w:t>European Cultural Tourism Network</w:t>
      </w:r>
      <w:r w:rsidRPr="00CF2E6B">
        <w:rPr>
          <w:rFonts w:ascii="Century Gothic" w:hAnsi="Century Gothic"/>
          <w:bCs/>
          <w:sz w:val="22"/>
          <w:szCs w:val="22"/>
          <w:lang w:val="en-GB"/>
        </w:rPr>
        <w:t xml:space="preserve"> strongly calls upon the relevant </w:t>
      </w:r>
      <w:r w:rsidRPr="00CF2E6B">
        <w:rPr>
          <w:rFonts w:ascii="Century Gothic" w:hAnsi="Century Gothic"/>
          <w:b/>
          <w:bCs/>
          <w:sz w:val="22"/>
          <w:szCs w:val="22"/>
          <w:lang w:val="en-GB"/>
        </w:rPr>
        <w:t>European Union Institutions</w:t>
      </w:r>
      <w:r w:rsidRPr="00CF2E6B">
        <w:rPr>
          <w:rFonts w:ascii="Century Gothic" w:hAnsi="Century Gothic"/>
          <w:bCs/>
          <w:sz w:val="22"/>
          <w:szCs w:val="22"/>
          <w:lang w:val="en-GB"/>
        </w:rPr>
        <w:t xml:space="preserve"> (European Parliament, Committee of the Regions, European Commission, European Economic &amp; Social Committee):</w:t>
      </w:r>
    </w:p>
    <w:p w14:paraId="5A4D1ADA" w14:textId="77777777" w:rsidR="004A470B" w:rsidRPr="00CF2E6B" w:rsidRDefault="004A470B" w:rsidP="004A470B">
      <w:pPr>
        <w:pStyle w:val="a8"/>
        <w:spacing w:before="0" w:beforeAutospacing="0" w:after="0" w:afterAutospacing="0"/>
        <w:jc w:val="both"/>
        <w:rPr>
          <w:rFonts w:ascii="Century Gothic" w:hAnsi="Century Gothic"/>
          <w:bCs/>
          <w:sz w:val="22"/>
          <w:szCs w:val="22"/>
          <w:lang w:val="en-GB"/>
        </w:rPr>
      </w:pPr>
    </w:p>
    <w:p w14:paraId="5B0BF95B" w14:textId="77777777" w:rsidR="004A470B" w:rsidRPr="00CF2E6B" w:rsidRDefault="004A470B" w:rsidP="004A470B">
      <w:pPr>
        <w:numPr>
          <w:ilvl w:val="0"/>
          <w:numId w:val="47"/>
        </w:numPr>
        <w:spacing w:after="120" w:line="240" w:lineRule="auto"/>
        <w:ind w:left="426" w:hanging="426"/>
        <w:jc w:val="both"/>
        <w:rPr>
          <w:rFonts w:ascii="Century Gothic" w:hAnsi="Century Gothic"/>
          <w:bCs/>
        </w:rPr>
      </w:pPr>
      <w:r w:rsidRPr="00CF2E6B">
        <w:rPr>
          <w:rFonts w:ascii="Century Gothic" w:hAnsi="Century Gothic"/>
        </w:rPr>
        <w:t>To assist, fund, facilitate and support schemes, initiatives and pilot actions in the field of cultural and heritage tourism development and promotion</w:t>
      </w:r>
    </w:p>
    <w:p w14:paraId="756A01EE" w14:textId="77777777" w:rsidR="004A470B" w:rsidRPr="00CF2E6B" w:rsidRDefault="004A470B" w:rsidP="004A470B">
      <w:pPr>
        <w:pStyle w:val="a8"/>
        <w:numPr>
          <w:ilvl w:val="0"/>
          <w:numId w:val="47"/>
        </w:numPr>
        <w:spacing w:before="0" w:beforeAutospacing="0" w:after="120" w:afterAutospacing="0"/>
        <w:ind w:left="426" w:hanging="426"/>
        <w:jc w:val="both"/>
        <w:rPr>
          <w:rFonts w:ascii="Century Gothic" w:hAnsi="Century Gothic"/>
          <w:bCs/>
          <w:sz w:val="22"/>
          <w:szCs w:val="22"/>
          <w:lang w:val="en-GB"/>
        </w:rPr>
      </w:pPr>
      <w:r w:rsidRPr="00CF2E6B">
        <w:rPr>
          <w:rFonts w:ascii="Century Gothic" w:hAnsi="Century Gothic"/>
          <w:bCs/>
          <w:sz w:val="22"/>
          <w:szCs w:val="22"/>
          <w:lang w:val="en-GB"/>
        </w:rPr>
        <w:t xml:space="preserve">To support the work of pan-European Networks for the development and promotion of sustainable, cultural and heritage tourism </w:t>
      </w:r>
    </w:p>
    <w:p w14:paraId="7ED8FA8C" w14:textId="77777777" w:rsidR="004A470B" w:rsidRPr="00CF2E6B" w:rsidRDefault="004A470B" w:rsidP="004A470B">
      <w:pPr>
        <w:pStyle w:val="a8"/>
        <w:numPr>
          <w:ilvl w:val="0"/>
          <w:numId w:val="47"/>
        </w:numPr>
        <w:spacing w:before="0" w:beforeAutospacing="0" w:after="120" w:afterAutospacing="0"/>
        <w:ind w:left="426" w:hanging="426"/>
        <w:jc w:val="both"/>
        <w:rPr>
          <w:rFonts w:ascii="Century Gothic" w:hAnsi="Century Gothic"/>
          <w:bCs/>
          <w:sz w:val="22"/>
          <w:szCs w:val="22"/>
          <w:lang w:val="en-GB"/>
        </w:rPr>
      </w:pPr>
      <w:r w:rsidRPr="00CF2E6B">
        <w:rPr>
          <w:rFonts w:ascii="Century Gothic" w:hAnsi="Century Gothic"/>
          <w:bCs/>
          <w:sz w:val="22"/>
          <w:szCs w:val="22"/>
          <w:lang w:val="en-GB"/>
        </w:rPr>
        <w:t>To promote the advantages of cultural and heritage tourism in relation to sustainable development, the environment, climate change mitigation and adaptation, employment creation, cohesion and competitiveness</w:t>
      </w:r>
    </w:p>
    <w:p w14:paraId="6510CD0F" w14:textId="77777777" w:rsidR="004A470B" w:rsidRPr="00CF2E6B" w:rsidRDefault="004A470B" w:rsidP="004A470B">
      <w:pPr>
        <w:pStyle w:val="a8"/>
        <w:numPr>
          <w:ilvl w:val="0"/>
          <w:numId w:val="48"/>
        </w:numPr>
        <w:tabs>
          <w:tab w:val="clear" w:pos="720"/>
          <w:tab w:val="num" w:pos="426"/>
        </w:tabs>
        <w:spacing w:before="0" w:beforeAutospacing="0" w:after="120" w:afterAutospacing="0"/>
        <w:ind w:left="426" w:hanging="426"/>
        <w:jc w:val="both"/>
        <w:rPr>
          <w:rFonts w:ascii="Century Gothic" w:hAnsi="Century Gothic"/>
          <w:bCs/>
          <w:sz w:val="22"/>
          <w:szCs w:val="22"/>
          <w:lang w:val="en-GB"/>
        </w:rPr>
      </w:pPr>
      <w:r w:rsidRPr="00CF2E6B">
        <w:rPr>
          <w:rFonts w:ascii="Century Gothic" w:hAnsi="Century Gothic"/>
          <w:bCs/>
          <w:sz w:val="22"/>
          <w:szCs w:val="22"/>
          <w:lang w:val="en-GB"/>
        </w:rPr>
        <w:t>To facilitate the co-funding of actions and services for Quality, Cultural and Heritage Tourism, on the basis of the expected sustainability, cohesion, regional development and competitiveness benefits.</w:t>
      </w:r>
    </w:p>
    <w:p w14:paraId="5097B08F" w14:textId="77777777" w:rsidR="004A470B" w:rsidRPr="00CF2E6B" w:rsidRDefault="004A470B" w:rsidP="004A470B">
      <w:pPr>
        <w:pStyle w:val="a8"/>
        <w:spacing w:before="0" w:beforeAutospacing="0" w:after="0" w:afterAutospacing="0"/>
        <w:jc w:val="both"/>
        <w:rPr>
          <w:rFonts w:ascii="Century Gothic" w:hAnsi="Century Gothic"/>
          <w:bCs/>
          <w:i/>
          <w:iCs/>
          <w:color w:val="002060"/>
          <w:sz w:val="22"/>
          <w:szCs w:val="22"/>
          <w:lang w:val="en-GB"/>
        </w:rPr>
      </w:pPr>
    </w:p>
    <w:p w14:paraId="665D3E4E" w14:textId="77777777" w:rsidR="004A470B" w:rsidRPr="00CF2E6B" w:rsidRDefault="004A470B" w:rsidP="004A470B">
      <w:pPr>
        <w:pStyle w:val="a8"/>
        <w:spacing w:before="0" w:beforeAutospacing="0" w:after="0" w:afterAutospacing="0"/>
        <w:jc w:val="both"/>
        <w:rPr>
          <w:rFonts w:ascii="Century Gothic" w:hAnsi="Century Gothic"/>
          <w:bCs/>
          <w:i/>
          <w:iCs/>
          <w:color w:val="002060"/>
          <w:sz w:val="22"/>
          <w:szCs w:val="22"/>
          <w:lang w:val="en-GB"/>
        </w:rPr>
      </w:pPr>
    </w:p>
    <w:p w14:paraId="222C26CE" w14:textId="77777777" w:rsidR="00933721" w:rsidRPr="00CF2E6B" w:rsidRDefault="00933721" w:rsidP="004A470B">
      <w:pPr>
        <w:pStyle w:val="a8"/>
        <w:spacing w:before="0" w:beforeAutospacing="0" w:after="0" w:afterAutospacing="0"/>
        <w:jc w:val="both"/>
        <w:rPr>
          <w:rFonts w:ascii="Century Gothic" w:hAnsi="Century Gothic"/>
          <w:bCs/>
          <w:i/>
          <w:iCs/>
          <w:color w:val="002060"/>
          <w:sz w:val="22"/>
          <w:szCs w:val="22"/>
          <w:lang w:val="en-GB"/>
        </w:rPr>
      </w:pPr>
    </w:p>
    <w:p w14:paraId="12D978F7" w14:textId="77777777" w:rsidR="00933721" w:rsidRPr="00CF2E6B" w:rsidRDefault="00933721" w:rsidP="004A470B">
      <w:pPr>
        <w:pStyle w:val="a8"/>
        <w:spacing w:before="0" w:beforeAutospacing="0" w:after="0" w:afterAutospacing="0"/>
        <w:jc w:val="both"/>
        <w:rPr>
          <w:rFonts w:ascii="Century Gothic" w:hAnsi="Century Gothic"/>
          <w:bCs/>
          <w:i/>
          <w:iCs/>
          <w:color w:val="002060"/>
          <w:sz w:val="22"/>
          <w:szCs w:val="22"/>
          <w:lang w:val="en-GB"/>
        </w:rPr>
      </w:pPr>
    </w:p>
    <w:p w14:paraId="3C026430" w14:textId="77777777" w:rsidR="004A470B" w:rsidRPr="00CF2E6B" w:rsidRDefault="004A470B" w:rsidP="004A470B">
      <w:pPr>
        <w:pStyle w:val="a8"/>
        <w:spacing w:before="0" w:beforeAutospacing="0" w:after="0" w:afterAutospacing="0"/>
        <w:jc w:val="both"/>
        <w:rPr>
          <w:rFonts w:ascii="Century Gothic" w:hAnsi="Century Gothic"/>
          <w:bCs/>
          <w:i/>
          <w:color w:val="002060"/>
          <w:sz w:val="22"/>
          <w:szCs w:val="22"/>
          <w:lang w:val="en-GB"/>
        </w:rPr>
      </w:pPr>
      <w:r w:rsidRPr="00CF2E6B">
        <w:rPr>
          <w:rFonts w:ascii="Century Gothic" w:hAnsi="Century Gothic"/>
          <w:bCs/>
          <w:i/>
          <w:iCs/>
          <w:color w:val="002060"/>
          <w:sz w:val="22"/>
          <w:szCs w:val="22"/>
          <w:lang w:val="en-GB"/>
        </w:rPr>
        <w:t>Towards the abov</w:t>
      </w:r>
      <w:r w:rsidR="009919BA">
        <w:rPr>
          <w:rFonts w:ascii="Century Gothic" w:hAnsi="Century Gothic"/>
          <w:bCs/>
          <w:i/>
          <w:iCs/>
          <w:color w:val="002060"/>
          <w:sz w:val="22"/>
          <w:szCs w:val="22"/>
          <w:lang w:val="en-GB"/>
        </w:rPr>
        <w:t xml:space="preserve">e goals, the European Cultural Tourism Network </w:t>
      </w:r>
      <w:r w:rsidRPr="00CF2E6B">
        <w:rPr>
          <w:rFonts w:ascii="Century Gothic" w:hAnsi="Century Gothic"/>
          <w:bCs/>
          <w:i/>
          <w:iCs/>
          <w:color w:val="002060"/>
          <w:sz w:val="22"/>
          <w:szCs w:val="22"/>
          <w:lang w:val="en-GB"/>
        </w:rPr>
        <w:t xml:space="preserve">and the </w:t>
      </w:r>
      <w:r w:rsidRPr="00CF2E6B">
        <w:rPr>
          <w:rFonts w:ascii="Century Gothic" w:hAnsi="Century Gothic"/>
          <w:b/>
          <w:bCs/>
          <w:i/>
          <w:iCs/>
          <w:color w:val="002060"/>
          <w:sz w:val="22"/>
          <w:szCs w:val="22"/>
          <w:lang w:val="en-GB"/>
        </w:rPr>
        <w:t>‘</w:t>
      </w:r>
      <w:proofErr w:type="spellStart"/>
      <w:r w:rsidRPr="00CF2E6B">
        <w:rPr>
          <w:rFonts w:ascii="Century Gothic" w:hAnsi="Century Gothic"/>
          <w:b/>
          <w:bCs/>
          <w:i/>
          <w:iCs/>
          <w:color w:val="002060"/>
          <w:sz w:val="22"/>
          <w:szCs w:val="22"/>
          <w:lang w:val="en-GB"/>
        </w:rPr>
        <w:t>Thessalia</w:t>
      </w:r>
      <w:proofErr w:type="spellEnd"/>
      <w:r w:rsidRPr="00CF2E6B">
        <w:rPr>
          <w:rFonts w:ascii="Century Gothic" w:hAnsi="Century Gothic"/>
          <w:b/>
          <w:bCs/>
          <w:i/>
          <w:iCs/>
          <w:color w:val="002060"/>
          <w:sz w:val="22"/>
          <w:szCs w:val="22"/>
          <w:lang w:val="en-GB"/>
        </w:rPr>
        <w:t xml:space="preserve"> Charter’</w:t>
      </w:r>
      <w:r w:rsidRPr="00CF2E6B">
        <w:rPr>
          <w:rFonts w:ascii="Century Gothic" w:hAnsi="Century Gothic"/>
          <w:bCs/>
          <w:i/>
          <w:iCs/>
          <w:color w:val="002060"/>
          <w:sz w:val="22"/>
          <w:szCs w:val="22"/>
          <w:lang w:val="en-GB"/>
        </w:rPr>
        <w:t xml:space="preserve"> signatories hereby propose to establish an overall, informal and enlarged umbrella</w:t>
      </w:r>
      <w:r w:rsidRPr="00CF2E6B">
        <w:rPr>
          <w:rFonts w:ascii="Century Gothic" w:hAnsi="Century Gothic"/>
          <w:b/>
          <w:bCs/>
          <w:i/>
          <w:iCs/>
          <w:color w:val="002060"/>
          <w:sz w:val="22"/>
          <w:szCs w:val="22"/>
          <w:lang w:val="en-GB"/>
        </w:rPr>
        <w:t xml:space="preserve"> ‘</w:t>
      </w:r>
      <w:r w:rsidRPr="00CF2E6B">
        <w:rPr>
          <w:rFonts w:ascii="Century Gothic" w:hAnsi="Century Gothic"/>
          <w:b/>
          <w:i/>
          <w:iCs/>
          <w:color w:val="002060"/>
          <w:sz w:val="22"/>
          <w:szCs w:val="22"/>
          <w:lang w:val="en-GB"/>
        </w:rPr>
        <w:t>N</w:t>
      </w:r>
      <w:r w:rsidRPr="00CF2E6B">
        <w:rPr>
          <w:rFonts w:ascii="Century Gothic" w:hAnsi="Century Gothic"/>
          <w:b/>
          <w:bCs/>
          <w:i/>
          <w:iCs/>
          <w:color w:val="002060"/>
          <w:sz w:val="22"/>
          <w:szCs w:val="22"/>
          <w:lang w:val="en-GB"/>
        </w:rPr>
        <w:t xml:space="preserve">etwork of </w:t>
      </w:r>
      <w:r w:rsidRPr="00CF2E6B">
        <w:rPr>
          <w:rFonts w:ascii="Century Gothic" w:hAnsi="Century Gothic"/>
          <w:b/>
          <w:i/>
          <w:iCs/>
          <w:color w:val="002060"/>
          <w:sz w:val="22"/>
          <w:szCs w:val="22"/>
          <w:lang w:val="en-GB"/>
        </w:rPr>
        <w:t>E</w:t>
      </w:r>
      <w:r w:rsidRPr="00CF2E6B">
        <w:rPr>
          <w:rFonts w:ascii="Century Gothic" w:hAnsi="Century Gothic"/>
          <w:b/>
          <w:bCs/>
          <w:i/>
          <w:iCs/>
          <w:color w:val="002060"/>
          <w:sz w:val="22"/>
          <w:szCs w:val="22"/>
          <w:lang w:val="en-GB"/>
        </w:rPr>
        <w:t xml:space="preserve">uropean </w:t>
      </w:r>
      <w:r w:rsidRPr="00CF2E6B">
        <w:rPr>
          <w:rFonts w:ascii="Century Gothic" w:hAnsi="Century Gothic"/>
          <w:b/>
          <w:i/>
          <w:iCs/>
          <w:color w:val="002060"/>
          <w:sz w:val="22"/>
          <w:szCs w:val="22"/>
          <w:lang w:val="en-GB"/>
        </w:rPr>
        <w:t>C</w:t>
      </w:r>
      <w:r w:rsidRPr="00CF2E6B">
        <w:rPr>
          <w:rFonts w:ascii="Century Gothic" w:hAnsi="Century Gothic"/>
          <w:b/>
          <w:bCs/>
          <w:i/>
          <w:iCs/>
          <w:color w:val="002060"/>
          <w:sz w:val="22"/>
          <w:szCs w:val="22"/>
          <w:lang w:val="en-GB"/>
        </w:rPr>
        <w:t xml:space="preserve">ultural and heritage </w:t>
      </w:r>
      <w:r w:rsidRPr="00CF2E6B">
        <w:rPr>
          <w:rFonts w:ascii="Century Gothic" w:hAnsi="Century Gothic"/>
          <w:b/>
          <w:i/>
          <w:iCs/>
          <w:color w:val="002060"/>
          <w:sz w:val="22"/>
          <w:szCs w:val="22"/>
          <w:lang w:val="en-GB"/>
        </w:rPr>
        <w:t>T</w:t>
      </w:r>
      <w:r w:rsidRPr="00CF2E6B">
        <w:rPr>
          <w:rFonts w:ascii="Century Gothic" w:hAnsi="Century Gothic"/>
          <w:b/>
          <w:bCs/>
          <w:i/>
          <w:iCs/>
          <w:color w:val="002060"/>
          <w:sz w:val="22"/>
          <w:szCs w:val="22"/>
          <w:lang w:val="en-GB"/>
        </w:rPr>
        <w:t xml:space="preserve">ourism </w:t>
      </w:r>
      <w:r w:rsidRPr="00CF2E6B">
        <w:rPr>
          <w:rFonts w:ascii="Century Gothic" w:hAnsi="Century Gothic"/>
          <w:b/>
          <w:i/>
          <w:iCs/>
          <w:color w:val="002060"/>
          <w:sz w:val="22"/>
          <w:szCs w:val="22"/>
          <w:lang w:val="en-GB"/>
        </w:rPr>
        <w:t>A</w:t>
      </w:r>
      <w:r w:rsidRPr="00CF2E6B">
        <w:rPr>
          <w:rFonts w:ascii="Century Gothic" w:hAnsi="Century Gothic"/>
          <w:b/>
          <w:bCs/>
          <w:i/>
          <w:iCs/>
          <w:color w:val="002060"/>
          <w:sz w:val="22"/>
          <w:szCs w:val="22"/>
          <w:lang w:val="en-GB"/>
        </w:rPr>
        <w:t xml:space="preserve">uthorities and </w:t>
      </w:r>
      <w:r w:rsidR="00933721" w:rsidRPr="00CF2E6B">
        <w:rPr>
          <w:rFonts w:ascii="Century Gothic" w:hAnsi="Century Gothic"/>
          <w:b/>
          <w:bCs/>
          <w:i/>
          <w:iCs/>
          <w:color w:val="002060"/>
          <w:sz w:val="22"/>
          <w:szCs w:val="22"/>
          <w:lang w:val="en-GB"/>
        </w:rPr>
        <w:t>Research institutes</w:t>
      </w:r>
      <w:r w:rsidRPr="00CF2E6B">
        <w:rPr>
          <w:rFonts w:ascii="Century Gothic" w:hAnsi="Century Gothic"/>
          <w:b/>
          <w:bCs/>
          <w:i/>
          <w:iCs/>
          <w:color w:val="002060"/>
          <w:sz w:val="22"/>
          <w:szCs w:val="22"/>
          <w:lang w:val="en-GB"/>
        </w:rPr>
        <w:t>’ (</w:t>
      </w:r>
      <w:r w:rsidRPr="00CF2E6B">
        <w:rPr>
          <w:rFonts w:ascii="Century Gothic" w:hAnsi="Century Gothic"/>
          <w:b/>
          <w:i/>
          <w:iCs/>
          <w:color w:val="002060"/>
          <w:sz w:val="22"/>
          <w:szCs w:val="22"/>
          <w:lang w:val="en-GB"/>
        </w:rPr>
        <w:t>NECTAR</w:t>
      </w:r>
      <w:r w:rsidRPr="00CF2E6B">
        <w:rPr>
          <w:rFonts w:ascii="Century Gothic" w:hAnsi="Century Gothic"/>
          <w:b/>
          <w:bCs/>
          <w:i/>
          <w:iCs/>
          <w:color w:val="002060"/>
          <w:sz w:val="22"/>
          <w:szCs w:val="22"/>
          <w:lang w:val="en-GB"/>
        </w:rPr>
        <w:t xml:space="preserve">), </w:t>
      </w:r>
      <w:r w:rsidRPr="00CF2E6B">
        <w:rPr>
          <w:rFonts w:ascii="Century Gothic" w:hAnsi="Century Gothic"/>
          <w:bCs/>
          <w:i/>
          <w:iCs/>
          <w:color w:val="002060"/>
          <w:sz w:val="22"/>
          <w:szCs w:val="22"/>
          <w:lang w:val="en-GB"/>
        </w:rPr>
        <w:t>on a voluntary basis,</w:t>
      </w:r>
      <w:r w:rsidRPr="00CF2E6B">
        <w:rPr>
          <w:rFonts w:ascii="Century Gothic" w:hAnsi="Century Gothic"/>
          <w:b/>
          <w:bCs/>
          <w:i/>
          <w:iCs/>
          <w:color w:val="002060"/>
          <w:sz w:val="22"/>
          <w:szCs w:val="22"/>
          <w:lang w:val="en-GB"/>
        </w:rPr>
        <w:t xml:space="preserve"> </w:t>
      </w:r>
      <w:r w:rsidRPr="00CF2E6B">
        <w:rPr>
          <w:rFonts w:ascii="Century Gothic" w:hAnsi="Century Gothic"/>
          <w:bCs/>
          <w:i/>
          <w:iCs/>
          <w:color w:val="002060"/>
          <w:sz w:val="22"/>
          <w:szCs w:val="22"/>
          <w:lang w:val="en-GB"/>
        </w:rPr>
        <w:t xml:space="preserve">including the </w:t>
      </w:r>
      <w:r w:rsidRPr="009919BA">
        <w:rPr>
          <w:rFonts w:ascii="Century Gothic" w:hAnsi="Century Gothic"/>
          <w:bCs/>
          <w:i/>
          <w:iCs/>
          <w:color w:val="002060"/>
          <w:sz w:val="22"/>
          <w:szCs w:val="22"/>
          <w:lang w:val="en-GB"/>
        </w:rPr>
        <w:t>European Cultural Tourism Network (ECTN),</w:t>
      </w:r>
      <w:r w:rsidRPr="00CF2E6B">
        <w:rPr>
          <w:rFonts w:ascii="Century Gothic" w:hAnsi="Century Gothic"/>
          <w:bCs/>
          <w:i/>
          <w:iCs/>
          <w:color w:val="002060"/>
          <w:sz w:val="22"/>
          <w:szCs w:val="22"/>
          <w:lang w:val="en-GB"/>
        </w:rPr>
        <w:t xml:space="preserve"> the </w:t>
      </w:r>
      <w:r w:rsidRPr="00CF2E6B">
        <w:rPr>
          <w:rFonts w:ascii="Century Gothic" w:hAnsi="Century Gothic"/>
          <w:b/>
          <w:bCs/>
          <w:i/>
          <w:iCs/>
          <w:color w:val="002060"/>
          <w:sz w:val="22"/>
          <w:szCs w:val="22"/>
          <w:lang w:val="en-GB"/>
        </w:rPr>
        <w:t>CHIRON</w:t>
      </w:r>
      <w:r w:rsidRPr="00CF2E6B">
        <w:rPr>
          <w:rFonts w:ascii="Century Gothic" w:hAnsi="Century Gothic"/>
          <w:bCs/>
          <w:i/>
          <w:iCs/>
          <w:color w:val="002060"/>
          <w:sz w:val="22"/>
          <w:szCs w:val="22"/>
          <w:lang w:val="en-GB"/>
        </w:rPr>
        <w:t xml:space="preserve"> project network, and other relevant networks and bodies active in this and closely related fields, as a platform for endorsing and promoting the ‘</w:t>
      </w:r>
      <w:proofErr w:type="spellStart"/>
      <w:r w:rsidRPr="00CF2E6B">
        <w:rPr>
          <w:rFonts w:ascii="Century Gothic" w:hAnsi="Century Gothic"/>
          <w:b/>
          <w:bCs/>
          <w:i/>
          <w:iCs/>
          <w:color w:val="002060"/>
          <w:sz w:val="22"/>
          <w:szCs w:val="22"/>
          <w:lang w:val="en-GB"/>
        </w:rPr>
        <w:t>Thessalia</w:t>
      </w:r>
      <w:proofErr w:type="spellEnd"/>
      <w:r w:rsidRPr="00CF2E6B">
        <w:rPr>
          <w:rFonts w:ascii="Century Gothic" w:hAnsi="Century Gothic"/>
          <w:bCs/>
          <w:i/>
          <w:iCs/>
          <w:color w:val="002060"/>
          <w:sz w:val="22"/>
          <w:szCs w:val="22"/>
          <w:lang w:val="en-GB"/>
        </w:rPr>
        <w:t xml:space="preserve"> </w:t>
      </w:r>
      <w:r w:rsidRPr="00CF2E6B">
        <w:rPr>
          <w:rFonts w:ascii="Century Gothic" w:hAnsi="Century Gothic"/>
          <w:b/>
          <w:bCs/>
          <w:i/>
          <w:iCs/>
          <w:color w:val="002060"/>
          <w:sz w:val="22"/>
          <w:szCs w:val="22"/>
          <w:lang w:val="en-GB"/>
        </w:rPr>
        <w:t>Charter’ principles and practices</w:t>
      </w:r>
      <w:r w:rsidRPr="00CF2E6B">
        <w:rPr>
          <w:rFonts w:ascii="Century Gothic" w:hAnsi="Century Gothic"/>
          <w:bCs/>
          <w:i/>
          <w:iCs/>
          <w:color w:val="002060"/>
          <w:sz w:val="22"/>
          <w:szCs w:val="22"/>
          <w:lang w:val="en-GB"/>
        </w:rPr>
        <w:t>.</w:t>
      </w:r>
    </w:p>
    <w:p w14:paraId="42CA51B7" w14:textId="77777777" w:rsidR="004A470B" w:rsidRPr="00CF2E6B" w:rsidRDefault="004A470B" w:rsidP="004A470B">
      <w:pPr>
        <w:pStyle w:val="a8"/>
        <w:spacing w:before="0" w:beforeAutospacing="0" w:after="0" w:afterAutospacing="0"/>
        <w:jc w:val="both"/>
        <w:rPr>
          <w:rFonts w:ascii="Century Gothic" w:hAnsi="Century Gothic"/>
          <w:bCs/>
          <w:sz w:val="22"/>
          <w:szCs w:val="22"/>
          <w:lang w:val="en-GB"/>
        </w:rPr>
      </w:pPr>
    </w:p>
    <w:p w14:paraId="66ADAFDF" w14:textId="77777777" w:rsidR="004A470B" w:rsidRPr="00CF2E6B" w:rsidRDefault="004A470B" w:rsidP="004A470B">
      <w:pPr>
        <w:pStyle w:val="a8"/>
        <w:spacing w:before="0" w:beforeAutospacing="0" w:after="0" w:afterAutospacing="0"/>
        <w:jc w:val="both"/>
        <w:rPr>
          <w:rFonts w:ascii="Century Gothic" w:hAnsi="Century Gothic"/>
          <w:bCs/>
          <w:sz w:val="22"/>
          <w:szCs w:val="22"/>
          <w:lang w:val="en-GB"/>
        </w:rPr>
      </w:pPr>
    </w:p>
    <w:p w14:paraId="3040E869" w14:textId="77777777" w:rsidR="004A470B" w:rsidRPr="00CF2E6B" w:rsidRDefault="004A470B" w:rsidP="004A470B">
      <w:pPr>
        <w:pStyle w:val="a8"/>
        <w:spacing w:before="0" w:beforeAutospacing="0" w:after="0" w:afterAutospacing="0"/>
        <w:jc w:val="both"/>
        <w:rPr>
          <w:rFonts w:ascii="Century Gothic" w:hAnsi="Century Gothic"/>
          <w:b/>
          <w:color w:val="002060"/>
          <w:sz w:val="22"/>
          <w:szCs w:val="22"/>
          <w:lang w:val="en-GB"/>
        </w:rPr>
      </w:pPr>
      <w:r w:rsidRPr="00CF2E6B">
        <w:rPr>
          <w:rFonts w:ascii="Century Gothic" w:hAnsi="Century Gothic"/>
          <w:bCs/>
          <w:sz w:val="22"/>
          <w:szCs w:val="22"/>
          <w:lang w:val="en-GB"/>
        </w:rPr>
        <w:t>We encourage other local and regional authorities, destination management agencies, cultural associations, tourism promotion agencies, tourism boards, other relevant networks, SME associations and NGOs throughout Europe to adopt this Charter and to join us in the establishment of the enlarged informal Network through NECTAR, working together in ‘</w:t>
      </w:r>
      <w:r w:rsidRPr="00CF2E6B">
        <w:rPr>
          <w:rFonts w:ascii="Century Gothic" w:hAnsi="Century Gothic"/>
          <w:b/>
          <w:color w:val="002060"/>
          <w:sz w:val="22"/>
          <w:szCs w:val="22"/>
          <w:lang w:val="en-GB"/>
        </w:rPr>
        <w:t>engaging culture and heritage for sustainable tourism development’.</w:t>
      </w:r>
    </w:p>
    <w:p w14:paraId="4520DB49" w14:textId="77777777" w:rsidR="004A470B" w:rsidRPr="00CF2E6B" w:rsidRDefault="004A470B" w:rsidP="004A470B">
      <w:pPr>
        <w:tabs>
          <w:tab w:val="left" w:pos="8824"/>
        </w:tabs>
        <w:spacing w:after="0" w:line="240" w:lineRule="auto"/>
        <w:rPr>
          <w:rFonts w:ascii="Century Gothic" w:hAnsi="Century Gothic"/>
          <w:b/>
        </w:rPr>
      </w:pPr>
    </w:p>
    <w:p w14:paraId="188962E1" w14:textId="77777777" w:rsidR="006664ED" w:rsidRPr="00CF2E6B" w:rsidRDefault="006664ED" w:rsidP="00F278AC">
      <w:pPr>
        <w:jc w:val="both"/>
        <w:rPr>
          <w:rFonts w:ascii="Century Gothic" w:hAnsi="Century Gothic"/>
        </w:rPr>
      </w:pPr>
    </w:p>
    <w:p w14:paraId="69A2FFAB" w14:textId="77777777" w:rsidR="004A470B" w:rsidRPr="00CF2E6B" w:rsidRDefault="004A470B" w:rsidP="00F278AC">
      <w:pPr>
        <w:jc w:val="both"/>
        <w:rPr>
          <w:rFonts w:ascii="Century Gothic" w:hAnsi="Century Gothic"/>
        </w:rPr>
      </w:pPr>
      <w:r w:rsidRPr="00CF2E6B">
        <w:rPr>
          <w:rFonts w:ascii="Century Gothic" w:hAnsi="Century Gothic"/>
          <w:noProof/>
          <w:lang w:eastAsia="en-GB"/>
        </w:rPr>
        <mc:AlternateContent>
          <mc:Choice Requires="wps">
            <w:drawing>
              <wp:anchor distT="45720" distB="45720" distL="114300" distR="114300" simplePos="0" relativeHeight="251746304" behindDoc="0" locked="0" layoutInCell="1" allowOverlap="1" wp14:anchorId="59CBB847" wp14:editId="77697313">
                <wp:simplePos x="0" y="0"/>
                <wp:positionH relativeFrom="margin">
                  <wp:align>right</wp:align>
                </wp:positionH>
                <wp:positionV relativeFrom="paragraph">
                  <wp:posOffset>359410</wp:posOffset>
                </wp:positionV>
                <wp:extent cx="5325745" cy="358140"/>
                <wp:effectExtent l="0" t="0" r="0" b="381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358140"/>
                        </a:xfrm>
                        <a:prstGeom prst="rect">
                          <a:avLst/>
                        </a:prstGeom>
                        <a:noFill/>
                        <a:ln w="9525">
                          <a:noFill/>
                          <a:miter lim="800000"/>
                          <a:headEnd/>
                          <a:tailEnd/>
                        </a:ln>
                      </wps:spPr>
                      <wps:txbx>
                        <w:txbxContent>
                          <w:p w14:paraId="24EA1403" w14:textId="77777777" w:rsidR="00E650D2" w:rsidRPr="006664ED" w:rsidRDefault="00E650D2" w:rsidP="004A470B">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Actions and Proposals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CB10" id="_x0000_s1033" type="#_x0000_t202" style="position:absolute;left:0;text-align:left;margin-left:368.15pt;margin-top:28.3pt;width:419.35pt;height:28.2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" filled="f" stroked="f">
                <v:textbox>
                  <w:txbxContent>
                    <w:p w:rsidR="00E650D2" w:rsidRPr="006664ED" w:rsidRDefault="00E650D2" w:rsidP="004A470B">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Actions and Proposals</w:t>
                      </w:r>
                    </w:p>
                  </w:txbxContent>
                </v:textbox>
                <w10:wrap type="square" anchorx="margin"/>
              </v:shape>
            </w:pict>
          </mc:Fallback>
        </mc:AlternateContent>
      </w:r>
    </w:p>
    <w:p w14:paraId="2D372A39" w14:textId="77777777" w:rsidR="00933721" w:rsidRPr="00CF2E6B" w:rsidRDefault="00933721" w:rsidP="00F278AC">
      <w:pPr>
        <w:jc w:val="both"/>
        <w:rPr>
          <w:rFonts w:ascii="Century Gothic" w:hAnsi="Century Gothic"/>
        </w:rPr>
      </w:pPr>
    </w:p>
    <w:p w14:paraId="385BA426" w14:textId="77777777" w:rsidR="00933721" w:rsidRPr="00CF2E6B" w:rsidRDefault="001B26E4" w:rsidP="00F278AC">
      <w:pPr>
        <w:jc w:val="both"/>
        <w:rPr>
          <w:rFonts w:ascii="Century Gothic" w:hAnsi="Century Gothic"/>
        </w:rPr>
      </w:pPr>
      <w:r w:rsidRPr="00CF2E6B">
        <w:rPr>
          <w:rFonts w:ascii="Century Gothic" w:hAnsi="Century Gothic"/>
          <w:noProof/>
          <w:lang w:eastAsia="en-GB"/>
        </w:rPr>
        <w:drawing>
          <wp:anchor distT="0" distB="0" distL="114300" distR="114300" simplePos="0" relativeHeight="251749376" behindDoc="1" locked="0" layoutInCell="1" allowOverlap="1" wp14:anchorId="2370A6B3" wp14:editId="33B7F22D">
            <wp:simplePos x="0" y="0"/>
            <wp:positionH relativeFrom="margin">
              <wp:align>left</wp:align>
            </wp:positionH>
            <wp:positionV relativeFrom="paragraph">
              <wp:posOffset>309880</wp:posOffset>
            </wp:positionV>
            <wp:extent cx="572135" cy="499110"/>
            <wp:effectExtent l="0" t="0" r="0" b="0"/>
            <wp:wrapTight wrapText="bothSides">
              <wp:wrapPolygon edited="0">
                <wp:start x="0" y="0"/>
                <wp:lineTo x="0" y="20611"/>
                <wp:lineTo x="20857" y="20611"/>
                <wp:lineTo x="20857"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 map.png"/>
                    <pic:cNvPicPr/>
                  </pic:nvPicPr>
                  <pic:blipFill rotWithShape="1">
                    <a:blip r:embed="rId15" cstate="print">
                      <a:extLst>
                        <a:ext uri="{28A0092B-C50C-407E-A947-70E740481C1C}">
                          <a14:useLocalDpi xmlns:a14="http://schemas.microsoft.com/office/drawing/2010/main" val="0"/>
                        </a:ext>
                      </a:extLst>
                    </a:blip>
                    <a:srcRect l="833" t="1361" r="1215" b="1404"/>
                    <a:stretch/>
                  </pic:blipFill>
                  <pic:spPr bwMode="auto">
                    <a:xfrm>
                      <a:off x="0" y="0"/>
                      <a:ext cx="572846" cy="5003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40E" w:rsidRPr="00CF2E6B">
        <w:rPr>
          <w:rFonts w:ascii="Century Gothic" w:hAnsi="Century Gothic"/>
          <w:noProof/>
          <w:lang w:eastAsia="en-GB"/>
        </w:rPr>
        <mc:AlternateContent>
          <mc:Choice Requires="wps">
            <w:drawing>
              <wp:anchor distT="45720" distB="45720" distL="114300" distR="114300" simplePos="0" relativeHeight="251750400" behindDoc="0" locked="0" layoutInCell="1" allowOverlap="1" wp14:anchorId="32D27753" wp14:editId="4F386FDC">
                <wp:simplePos x="0" y="0"/>
                <wp:positionH relativeFrom="margin">
                  <wp:posOffset>544499</wp:posOffset>
                </wp:positionH>
                <wp:positionV relativeFrom="paragraph">
                  <wp:posOffset>335280</wp:posOffset>
                </wp:positionV>
                <wp:extent cx="5325745" cy="41910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419100"/>
                        </a:xfrm>
                        <a:prstGeom prst="rect">
                          <a:avLst/>
                        </a:prstGeom>
                        <a:noFill/>
                        <a:ln w="9525">
                          <a:noFill/>
                          <a:miter lim="800000"/>
                          <a:headEnd/>
                          <a:tailEnd/>
                        </a:ln>
                      </wps:spPr>
                      <wps:txbx>
                        <w:txbxContent>
                          <w:p w14:paraId="202B7406" w14:textId="77777777" w:rsidR="00E650D2" w:rsidRPr="006664ED" w:rsidRDefault="00E650D2" w:rsidP="004A470B">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Epilogue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04297" id="_x0000_s1034" type="#_x0000_t202" style="position:absolute;left:0;text-align:left;margin-left:42.85pt;margin-top:26.4pt;width:419.35pt;height:33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" filled="f" stroked="f">
                <v:textbox>
                  <w:txbxContent>
                    <w:p w:rsidR="00E650D2" w:rsidRPr="006664ED" w:rsidRDefault="00E650D2" w:rsidP="004A470B">
                      <w:pPr>
                        <w:jc w:val="right"/>
                        <w:rPr>
                          <w:rFonts w:ascii="Century Gothic" w:hAnsi="Century Gothic"/>
                          <w:b/>
                          <w:color w:val="FFFFFF" w:themeColor="background1"/>
                          <w:sz w:val="40"/>
                          <w:lang w:val="en-US"/>
                        </w:rPr>
                      </w:pPr>
                      <w:r>
                        <w:rPr>
                          <w:rFonts w:ascii="Century Gothic" w:hAnsi="Century Gothic"/>
                          <w:b/>
                          <w:color w:val="FFFFFF" w:themeColor="background1"/>
                          <w:sz w:val="40"/>
                          <w:lang w:val="en-US"/>
                        </w:rPr>
                        <w:t>Epilogue</w:t>
                      </w:r>
                    </w:p>
                  </w:txbxContent>
                </v:textbox>
                <w10:wrap type="square" anchorx="margin"/>
              </v:shape>
            </w:pict>
          </mc:Fallback>
        </mc:AlternateContent>
      </w:r>
      <w:r w:rsidR="00A0440E" w:rsidRPr="00CF2E6B">
        <w:rPr>
          <w:rFonts w:ascii="Century Gothic" w:hAnsi="Century Gothic"/>
          <w:noProof/>
          <w:lang w:eastAsia="en-GB"/>
        </w:rPr>
        <mc:AlternateContent>
          <mc:Choice Requires="wps">
            <w:drawing>
              <wp:anchor distT="0" distB="0" distL="114300" distR="114300" simplePos="0" relativeHeight="251748352" behindDoc="0" locked="0" layoutInCell="1" allowOverlap="1" wp14:anchorId="43283A6A" wp14:editId="7955D922">
                <wp:simplePos x="0" y="0"/>
                <wp:positionH relativeFrom="margin">
                  <wp:align>right</wp:align>
                </wp:positionH>
                <wp:positionV relativeFrom="paragraph">
                  <wp:posOffset>318356</wp:posOffset>
                </wp:positionV>
                <wp:extent cx="6082748" cy="476250"/>
                <wp:effectExtent l="0" t="0" r="13335" b="19050"/>
                <wp:wrapNone/>
                <wp:docPr id="216" name="Rectangle 216"/>
                <wp:cNvGraphicFramePr/>
                <a:graphic xmlns:a="http://schemas.openxmlformats.org/drawingml/2006/main">
                  <a:graphicData uri="http://schemas.microsoft.com/office/word/2010/wordprocessingShape">
                    <wps:wsp>
                      <wps:cNvSpPr/>
                      <wps:spPr>
                        <a:xfrm>
                          <a:off x="0" y="0"/>
                          <a:ext cx="6082748" cy="476250"/>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97137" id="Rectangle 216" o:spid="_x0000_s1026" style="position:absolute;margin-left:427.75pt;margin-top:25.05pt;width:478.95pt;height:37.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" fillcolor="#369" strokecolor="#1f4d78 [1604]" strokeweight="1pt">
                <w10:wrap anchorx="margin"/>
              </v:rect>
            </w:pict>
          </mc:Fallback>
        </mc:AlternateContent>
      </w:r>
    </w:p>
    <w:p w14:paraId="2EB51EAC" w14:textId="77777777" w:rsidR="004A470B" w:rsidRPr="00CF2E6B" w:rsidRDefault="004A470B" w:rsidP="004A470B">
      <w:pPr>
        <w:jc w:val="both"/>
        <w:rPr>
          <w:rFonts w:ascii="Century Gothic" w:hAnsi="Century Gothic"/>
        </w:rPr>
      </w:pPr>
    </w:p>
    <w:p w14:paraId="7566704B" w14:textId="77777777" w:rsidR="004A470B" w:rsidRPr="00CF2E6B" w:rsidRDefault="004A470B" w:rsidP="004A470B">
      <w:pPr>
        <w:jc w:val="both"/>
        <w:rPr>
          <w:rFonts w:ascii="Century Gothic" w:hAnsi="Century Gothic"/>
        </w:rPr>
      </w:pPr>
    </w:p>
    <w:p w14:paraId="75EED5D8" w14:textId="77777777" w:rsidR="004A470B" w:rsidRPr="00CF2E6B" w:rsidRDefault="004A470B" w:rsidP="004A470B">
      <w:pPr>
        <w:tabs>
          <w:tab w:val="left" w:pos="0"/>
          <w:tab w:val="left" w:pos="284"/>
        </w:tabs>
        <w:spacing w:after="0" w:line="240" w:lineRule="auto"/>
        <w:jc w:val="both"/>
        <w:rPr>
          <w:rFonts w:ascii="Century Gothic" w:hAnsi="Century Gothic"/>
        </w:rPr>
      </w:pPr>
      <w:r w:rsidRPr="00CF2E6B">
        <w:rPr>
          <w:rFonts w:ascii="Century Gothic" w:hAnsi="Century Gothic"/>
        </w:rPr>
        <w:t xml:space="preserve">This </w:t>
      </w:r>
      <w:r w:rsidRPr="00CF2E6B">
        <w:rPr>
          <w:rFonts w:ascii="Century Gothic" w:hAnsi="Century Gothic"/>
          <w:b/>
        </w:rPr>
        <w:t>Charter</w:t>
      </w:r>
      <w:r w:rsidRPr="00CF2E6B">
        <w:rPr>
          <w:rFonts w:ascii="Century Gothic" w:hAnsi="Century Gothic"/>
        </w:rPr>
        <w:t xml:space="preserve"> reflects the increasing emphasis given to the issues concerning the preservation and diffusion of the European Culture and Heritage (including contemporary culture and natural heritage), in the light of its connection to Responsible Tourism and Sustainability. In this context, the creation of sustainable, innovative and transnational new and upgraded tourism products and services based on culture and heritage should be considered of crucial importance. The emphasis of the Charter is on tackling climate change impacts at destinations, provision of access for all to the cultural and natural resources, building effective partnerships at the destination level, involvement of the local host communities, familiarization of visitors with the local culture and heritage towards responsible tourism, enhancing services quality and visitor information, introducing place marketing strategies, promoting cultural routes, railway heritage, gastronomy, traditional skills, cyclo-tourism, as well as overcoming the economic crisis and its aftermath through employment generation, innovation, socio-economic cohesion and sustainable development.</w:t>
      </w:r>
    </w:p>
    <w:p w14:paraId="668EAF2F" w14:textId="77777777" w:rsidR="004A470B" w:rsidRPr="00CF2E6B" w:rsidRDefault="004A470B" w:rsidP="004A470B">
      <w:pPr>
        <w:pStyle w:val="a8"/>
        <w:spacing w:before="0" w:beforeAutospacing="0" w:after="0" w:afterAutospacing="0"/>
        <w:jc w:val="both"/>
        <w:rPr>
          <w:rFonts w:ascii="Century Gothic" w:hAnsi="Century Gothic"/>
          <w:b/>
          <w:color w:val="002060"/>
          <w:sz w:val="22"/>
          <w:szCs w:val="22"/>
          <w:lang w:val="en-GB"/>
        </w:rPr>
      </w:pPr>
    </w:p>
    <w:p w14:paraId="0AE397B0" w14:textId="77777777" w:rsidR="004A470B" w:rsidRPr="00CF2E6B" w:rsidRDefault="004A470B" w:rsidP="004A470B">
      <w:pPr>
        <w:tabs>
          <w:tab w:val="left" w:pos="0"/>
          <w:tab w:val="left" w:pos="284"/>
        </w:tabs>
        <w:spacing w:after="0" w:line="240" w:lineRule="auto"/>
        <w:jc w:val="both"/>
        <w:rPr>
          <w:rFonts w:ascii="Century Gothic" w:hAnsi="Century Gothic"/>
          <w:i/>
        </w:rPr>
      </w:pPr>
      <w:r w:rsidRPr="00CF2E6B">
        <w:rPr>
          <w:rFonts w:ascii="Century Gothic" w:hAnsi="Century Gothic"/>
          <w:i/>
        </w:rPr>
        <w:t xml:space="preserve">First edition presented at Agria, Volos, Magnesia, </w:t>
      </w:r>
      <w:proofErr w:type="spellStart"/>
      <w:r w:rsidRPr="00CF2E6B">
        <w:rPr>
          <w:rFonts w:ascii="Century Gothic" w:hAnsi="Century Gothic"/>
          <w:b/>
          <w:i/>
        </w:rPr>
        <w:t>Thessalia</w:t>
      </w:r>
      <w:proofErr w:type="spellEnd"/>
      <w:r w:rsidRPr="00CF2E6B">
        <w:rPr>
          <w:rFonts w:ascii="Century Gothic" w:hAnsi="Century Gothic"/>
          <w:b/>
          <w:i/>
        </w:rPr>
        <w:t xml:space="preserve"> Region</w:t>
      </w:r>
      <w:r w:rsidRPr="00CF2E6B">
        <w:rPr>
          <w:rFonts w:ascii="Century Gothic" w:hAnsi="Century Gothic"/>
          <w:i/>
        </w:rPr>
        <w:t xml:space="preserve">, Greece </w:t>
      </w:r>
    </w:p>
    <w:p w14:paraId="583EE6D8" w14:textId="77777777" w:rsidR="004A470B" w:rsidRPr="00CF2E6B" w:rsidRDefault="004A470B" w:rsidP="004A470B">
      <w:pPr>
        <w:tabs>
          <w:tab w:val="left" w:pos="0"/>
          <w:tab w:val="left" w:pos="284"/>
        </w:tabs>
        <w:spacing w:after="0" w:line="240" w:lineRule="auto"/>
        <w:jc w:val="both"/>
        <w:rPr>
          <w:rFonts w:ascii="Century Gothic" w:hAnsi="Century Gothic"/>
          <w:i/>
        </w:rPr>
      </w:pPr>
      <w:r w:rsidRPr="00CF2E6B">
        <w:rPr>
          <w:rFonts w:ascii="Century Gothic" w:hAnsi="Century Gothic"/>
          <w:i/>
        </w:rPr>
        <w:t>on 12 September 2014 and launched in Brussels on 9 October 2014.</w:t>
      </w:r>
    </w:p>
    <w:p w14:paraId="002AD73F" w14:textId="77777777" w:rsidR="009919BA" w:rsidRDefault="009919BA" w:rsidP="004A470B">
      <w:pPr>
        <w:tabs>
          <w:tab w:val="left" w:pos="0"/>
          <w:tab w:val="left" w:pos="284"/>
        </w:tabs>
        <w:spacing w:after="0" w:line="240" w:lineRule="auto"/>
        <w:jc w:val="both"/>
        <w:rPr>
          <w:rFonts w:ascii="Century Gothic" w:hAnsi="Century Gothic"/>
          <w:i/>
        </w:rPr>
      </w:pPr>
    </w:p>
    <w:p w14:paraId="06903926" w14:textId="77777777" w:rsidR="004A470B" w:rsidRPr="009919BA" w:rsidRDefault="004A470B" w:rsidP="004A470B">
      <w:pPr>
        <w:tabs>
          <w:tab w:val="left" w:pos="0"/>
          <w:tab w:val="left" w:pos="284"/>
        </w:tabs>
        <w:spacing w:after="0" w:line="240" w:lineRule="auto"/>
        <w:jc w:val="both"/>
        <w:rPr>
          <w:rFonts w:ascii="Century Gothic" w:hAnsi="Century Gothic"/>
          <w:b/>
          <w:i/>
          <w:color w:val="002060"/>
        </w:rPr>
      </w:pPr>
      <w:r w:rsidRPr="009919BA">
        <w:rPr>
          <w:rFonts w:ascii="Century Gothic" w:hAnsi="Century Gothic"/>
          <w:b/>
          <w:i/>
        </w:rPr>
        <w:t>Second edition launched in Brussels on 30 November 2016.</w:t>
      </w:r>
      <w:r w:rsidRPr="009919BA">
        <w:rPr>
          <w:rFonts w:ascii="Century Gothic" w:hAnsi="Century Gothic"/>
          <w:b/>
          <w:i/>
          <w:color w:val="002060"/>
        </w:rPr>
        <w:t xml:space="preserve">                         </w:t>
      </w:r>
      <w:r w:rsidRPr="009919BA">
        <w:rPr>
          <w:rFonts w:ascii="Century Gothic" w:hAnsi="Century Gothic"/>
          <w:b/>
          <w:i/>
        </w:rPr>
        <w:t xml:space="preserve"> </w:t>
      </w:r>
    </w:p>
    <w:p w14:paraId="65ED0F31" w14:textId="77777777" w:rsidR="004A470B" w:rsidRPr="00CF2E6B" w:rsidRDefault="004A470B" w:rsidP="00F278AC">
      <w:pPr>
        <w:jc w:val="both"/>
        <w:rPr>
          <w:rFonts w:ascii="Century Gothic" w:hAnsi="Century Gothic"/>
        </w:rPr>
      </w:pPr>
    </w:p>
    <w:p w14:paraId="526CAF57" w14:textId="4AABEC04" w:rsidR="00762494" w:rsidRPr="00A2128A" w:rsidRDefault="00A2359D">
      <w:pPr>
        <w:rPr>
          <w:rFonts w:ascii="Century Gothic" w:hAnsi="Century Gothic"/>
          <w:b/>
          <w:i/>
          <w:color w:val="0070C0"/>
        </w:rPr>
      </w:pPr>
      <w:r>
        <w:rPr>
          <w:rFonts w:ascii="Century Gothic" w:hAnsi="Century Gothic"/>
          <w:b/>
          <w:i/>
          <w:color w:val="0070C0"/>
        </w:rPr>
        <w:t>Third edition</w:t>
      </w:r>
      <w:r w:rsidR="00E650D2" w:rsidRPr="00A2128A">
        <w:rPr>
          <w:rFonts w:ascii="Century Gothic" w:hAnsi="Century Gothic"/>
          <w:b/>
          <w:i/>
          <w:color w:val="0070C0"/>
        </w:rPr>
        <w:t xml:space="preserve"> </w:t>
      </w:r>
      <w:r>
        <w:rPr>
          <w:rFonts w:ascii="Century Gothic" w:hAnsi="Century Gothic"/>
          <w:b/>
          <w:i/>
          <w:color w:val="0070C0"/>
        </w:rPr>
        <w:t>launched</w:t>
      </w:r>
      <w:r w:rsidR="00A2128A" w:rsidRPr="00A2128A">
        <w:rPr>
          <w:rFonts w:ascii="Century Gothic" w:hAnsi="Century Gothic"/>
          <w:b/>
          <w:i/>
          <w:color w:val="0070C0"/>
        </w:rPr>
        <w:t xml:space="preserve"> in </w:t>
      </w:r>
      <w:r>
        <w:rPr>
          <w:rFonts w:ascii="Century Gothic" w:hAnsi="Century Gothic"/>
          <w:b/>
          <w:i/>
          <w:color w:val="0070C0"/>
        </w:rPr>
        <w:t>October</w:t>
      </w:r>
      <w:r w:rsidR="00A2128A" w:rsidRPr="00A2128A">
        <w:rPr>
          <w:rFonts w:ascii="Century Gothic" w:hAnsi="Century Gothic"/>
          <w:b/>
          <w:i/>
          <w:color w:val="0070C0"/>
        </w:rPr>
        <w:t xml:space="preserve"> 2018</w:t>
      </w:r>
      <w:r w:rsidR="00A2128A">
        <w:rPr>
          <w:rFonts w:ascii="Century Gothic" w:hAnsi="Century Gothic"/>
          <w:b/>
          <w:i/>
          <w:color w:val="0070C0"/>
        </w:rPr>
        <w:t>, following consultation,</w:t>
      </w:r>
      <w:r w:rsidR="00A2128A" w:rsidRPr="00A2128A">
        <w:rPr>
          <w:rFonts w:ascii="Century Gothic" w:hAnsi="Century Gothic"/>
          <w:b/>
          <w:i/>
          <w:color w:val="0070C0"/>
        </w:rPr>
        <w:t xml:space="preserve"> as a contribution to </w:t>
      </w:r>
      <w:r w:rsidR="00A2128A">
        <w:rPr>
          <w:rFonts w:ascii="Century Gothic" w:hAnsi="Century Gothic"/>
          <w:b/>
          <w:i/>
          <w:color w:val="0070C0"/>
        </w:rPr>
        <w:t>‘</w:t>
      </w:r>
      <w:r w:rsidR="00A2128A" w:rsidRPr="00A2128A">
        <w:rPr>
          <w:rFonts w:ascii="Century Gothic" w:hAnsi="Century Gothic"/>
          <w:b/>
          <w:i/>
          <w:color w:val="0070C0"/>
        </w:rPr>
        <w:t>European Year of Cultural Heritage 2018</w:t>
      </w:r>
      <w:r w:rsidR="00A2128A">
        <w:rPr>
          <w:rFonts w:ascii="Century Gothic" w:hAnsi="Century Gothic"/>
          <w:b/>
          <w:i/>
          <w:color w:val="0070C0"/>
        </w:rPr>
        <w:t>’.</w:t>
      </w:r>
    </w:p>
    <w:p w14:paraId="2E8F7CD1" w14:textId="77777777" w:rsidR="00F278AC" w:rsidRPr="00CF2E6B" w:rsidRDefault="00F278AC">
      <w:pPr>
        <w:rPr>
          <w:rFonts w:ascii="Century Gothic" w:hAnsi="Century Gothic"/>
        </w:rPr>
      </w:pPr>
    </w:p>
    <w:p w14:paraId="51B41A18" w14:textId="77777777" w:rsidR="00762494" w:rsidRPr="00CF2E6B" w:rsidRDefault="00762494" w:rsidP="00762494">
      <w:pPr>
        <w:rPr>
          <w:rFonts w:ascii="Century Gothic" w:hAnsi="Century Gothic"/>
        </w:rPr>
      </w:pPr>
    </w:p>
    <w:p w14:paraId="0559DF18" w14:textId="77777777" w:rsidR="00762494" w:rsidRPr="00CF2E6B" w:rsidRDefault="00002F61" w:rsidP="00762494">
      <w:pPr>
        <w:rPr>
          <w:rFonts w:ascii="Century Gothic" w:hAnsi="Century Gothic"/>
        </w:rPr>
      </w:pPr>
      <w:r w:rsidRPr="00CF2E6B">
        <w:rPr>
          <w:rFonts w:ascii="Century Gothic" w:hAnsi="Century Gothic"/>
          <w:noProof/>
          <w:lang w:eastAsia="en-GB"/>
        </w:rPr>
        <w:drawing>
          <wp:anchor distT="0" distB="0" distL="114300" distR="114300" simplePos="0" relativeHeight="251706368" behindDoc="1" locked="0" layoutInCell="1" allowOverlap="1" wp14:anchorId="6D77EB61" wp14:editId="2C8DD629">
            <wp:simplePos x="0" y="0"/>
            <wp:positionH relativeFrom="margin">
              <wp:align>center</wp:align>
            </wp:positionH>
            <wp:positionV relativeFrom="paragraph">
              <wp:posOffset>108168</wp:posOffset>
            </wp:positionV>
            <wp:extent cx="1381125" cy="2167890"/>
            <wp:effectExtent l="0" t="0" r="9525" b="3810"/>
            <wp:wrapTight wrapText="bothSides">
              <wp:wrapPolygon edited="0">
                <wp:start x="0" y="0"/>
                <wp:lineTo x="0" y="21448"/>
                <wp:lineTo x="21451" y="21448"/>
                <wp:lineTo x="2145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TN 1.JPG"/>
                    <pic:cNvPicPr/>
                  </pic:nvPicPr>
                  <pic:blipFill>
                    <a:blip r:embed="rId7">
                      <a:extLst>
                        <a:ext uri="{28A0092B-C50C-407E-A947-70E740481C1C}">
                          <a14:useLocalDpi xmlns:a14="http://schemas.microsoft.com/office/drawing/2010/main" val="0"/>
                        </a:ext>
                      </a:extLst>
                    </a:blip>
                    <a:stretch>
                      <a:fillRect/>
                    </a:stretch>
                  </pic:blipFill>
                  <pic:spPr>
                    <a:xfrm>
                      <a:off x="0" y="0"/>
                      <a:ext cx="1381125" cy="2167890"/>
                    </a:xfrm>
                    <a:prstGeom prst="rect">
                      <a:avLst/>
                    </a:prstGeom>
                  </pic:spPr>
                </pic:pic>
              </a:graphicData>
            </a:graphic>
            <wp14:sizeRelH relativeFrom="margin">
              <wp14:pctWidth>0</wp14:pctWidth>
            </wp14:sizeRelH>
            <wp14:sizeRelV relativeFrom="margin">
              <wp14:pctHeight>0</wp14:pctHeight>
            </wp14:sizeRelV>
          </wp:anchor>
        </w:drawing>
      </w:r>
    </w:p>
    <w:p w14:paraId="63D03D0F" w14:textId="77777777" w:rsidR="00762494" w:rsidRPr="00CF2E6B" w:rsidRDefault="00762494" w:rsidP="00762494">
      <w:pPr>
        <w:rPr>
          <w:rFonts w:ascii="Century Gothic" w:hAnsi="Century Gothic"/>
        </w:rPr>
      </w:pPr>
    </w:p>
    <w:p w14:paraId="46C36222" w14:textId="77777777" w:rsidR="00762494" w:rsidRPr="00CF2E6B" w:rsidRDefault="00762494" w:rsidP="00762494">
      <w:pPr>
        <w:rPr>
          <w:rFonts w:ascii="Century Gothic" w:hAnsi="Century Gothic"/>
        </w:rPr>
      </w:pPr>
    </w:p>
    <w:p w14:paraId="50988B97" w14:textId="77777777" w:rsidR="00762494" w:rsidRPr="00CF2E6B" w:rsidRDefault="00762494" w:rsidP="00762494">
      <w:pPr>
        <w:rPr>
          <w:rFonts w:ascii="Century Gothic" w:hAnsi="Century Gothic"/>
        </w:rPr>
      </w:pPr>
    </w:p>
    <w:p w14:paraId="07300683" w14:textId="77777777" w:rsidR="00762494" w:rsidRPr="00CF2E6B" w:rsidRDefault="00762494" w:rsidP="00762494">
      <w:pPr>
        <w:rPr>
          <w:rFonts w:ascii="Century Gothic" w:hAnsi="Century Gothic"/>
        </w:rPr>
      </w:pPr>
    </w:p>
    <w:p w14:paraId="58767D38" w14:textId="77777777" w:rsidR="00762494" w:rsidRPr="00CF2E6B" w:rsidRDefault="00762494" w:rsidP="00762494">
      <w:pPr>
        <w:rPr>
          <w:rFonts w:ascii="Century Gothic" w:hAnsi="Century Gothic"/>
        </w:rPr>
      </w:pPr>
    </w:p>
    <w:p w14:paraId="54AEBEEF" w14:textId="77777777" w:rsidR="00762494" w:rsidRPr="00CF2E6B" w:rsidRDefault="00762494" w:rsidP="00762494">
      <w:pPr>
        <w:rPr>
          <w:rFonts w:ascii="Century Gothic" w:hAnsi="Century Gothic"/>
        </w:rPr>
      </w:pPr>
    </w:p>
    <w:p w14:paraId="4EDFBEC0" w14:textId="77777777" w:rsidR="00762494" w:rsidRPr="00CF2E6B" w:rsidRDefault="00002F61" w:rsidP="00762494">
      <w:pPr>
        <w:rPr>
          <w:rFonts w:ascii="Century Gothic" w:hAnsi="Century Gothic"/>
        </w:rPr>
      </w:pPr>
      <w:r w:rsidRPr="00CF2E6B">
        <w:rPr>
          <w:rFonts w:ascii="Century Gothic" w:hAnsi="Century Gothic"/>
          <w:noProof/>
          <w:lang w:eastAsia="en-GB"/>
        </w:rPr>
        <mc:AlternateContent>
          <mc:Choice Requires="wps">
            <w:drawing>
              <wp:anchor distT="45720" distB="45720" distL="114300" distR="114300" simplePos="0" relativeHeight="251717632" behindDoc="0" locked="0" layoutInCell="1" allowOverlap="1" wp14:anchorId="585DA85A" wp14:editId="1C106D26">
                <wp:simplePos x="0" y="0"/>
                <wp:positionH relativeFrom="page">
                  <wp:align>center</wp:align>
                </wp:positionH>
                <wp:positionV relativeFrom="paragraph">
                  <wp:posOffset>342426</wp:posOffset>
                </wp:positionV>
                <wp:extent cx="5901690" cy="1159510"/>
                <wp:effectExtent l="0" t="0" r="0" b="254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1159510"/>
                        </a:xfrm>
                        <a:prstGeom prst="rect">
                          <a:avLst/>
                        </a:prstGeom>
                        <a:noFill/>
                        <a:ln w="9525">
                          <a:noFill/>
                          <a:miter lim="800000"/>
                          <a:headEnd/>
                          <a:tailEnd/>
                        </a:ln>
                      </wps:spPr>
                      <wps:txbx>
                        <w:txbxContent>
                          <w:p w14:paraId="59AAE3E1" w14:textId="77777777" w:rsidR="00E650D2" w:rsidRDefault="00E650D2" w:rsidP="00002F61">
                            <w:pPr>
                              <w:jc w:val="center"/>
                              <w:rPr>
                                <w:rFonts w:ascii="Century Gothic" w:hAnsi="Century Gothic"/>
                                <w:b/>
                                <w:bCs/>
                                <w:color w:val="336699"/>
                                <w:sz w:val="40"/>
                                <w:szCs w:val="40"/>
                              </w:rPr>
                            </w:pPr>
                          </w:p>
                          <w:p w14:paraId="0BF5117F" w14:textId="77777777" w:rsidR="00E650D2" w:rsidRPr="00002F61" w:rsidRDefault="00E650D2" w:rsidP="00002F61">
                            <w:pPr>
                              <w:jc w:val="center"/>
                              <w:rPr>
                                <w:rFonts w:ascii="Century Gothic" w:hAnsi="Century Gothic"/>
                                <w:color w:val="336699"/>
                                <w:sz w:val="32"/>
                                <w:szCs w:val="40"/>
                              </w:rPr>
                            </w:pPr>
                            <w:r w:rsidRPr="00002F61">
                              <w:rPr>
                                <w:rFonts w:ascii="Century Gothic" w:hAnsi="Century Gothic"/>
                                <w:b/>
                                <w:bCs/>
                                <w:color w:val="336699"/>
                                <w:sz w:val="32"/>
                                <w:szCs w:val="40"/>
                              </w:rPr>
                              <w:t>the only pan-European network</w:t>
                            </w:r>
                          </w:p>
                          <w:p w14:paraId="53ACF80C" w14:textId="77777777" w:rsidR="00E650D2" w:rsidRPr="00002F61" w:rsidRDefault="00E650D2" w:rsidP="00002F61">
                            <w:pPr>
                              <w:jc w:val="center"/>
                              <w:rPr>
                                <w:rFonts w:ascii="Century Gothic" w:hAnsi="Century Gothic"/>
                                <w:color w:val="336699"/>
                                <w:sz w:val="40"/>
                                <w:szCs w:val="40"/>
                              </w:rPr>
                            </w:pPr>
                            <w:r w:rsidRPr="00002F61">
                              <w:rPr>
                                <w:rFonts w:ascii="Century Gothic" w:hAnsi="Century Gothic"/>
                                <w:b/>
                                <w:bCs/>
                                <w:color w:val="336699"/>
                                <w:sz w:val="32"/>
                                <w:szCs w:val="40"/>
                              </w:rPr>
                              <w:t>for cultural tourism development and promotion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2D294" id="_x0000_s1035" type="#_x0000_t202" style="position:absolute;margin-left:0;margin-top:26.95pt;width:464.7pt;height:91.3pt;z-index:2517176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" filled="f" stroked="f">
                <v:textbox>
                  <w:txbxContent>
                    <w:p w:rsidR="00E650D2" w:rsidRDefault="00E650D2" w:rsidP="00002F61">
                      <w:pPr>
                        <w:jc w:val="center"/>
                        <w:rPr>
                          <w:rFonts w:ascii="Century Gothic" w:hAnsi="Century Gothic"/>
                          <w:b/>
                          <w:bCs/>
                          <w:color w:val="336699"/>
                          <w:sz w:val="40"/>
                          <w:szCs w:val="40"/>
                        </w:rPr>
                      </w:pPr>
                    </w:p>
                    <w:p w:rsidR="00E650D2" w:rsidRPr="00002F61" w:rsidRDefault="00E650D2" w:rsidP="00002F61">
                      <w:pPr>
                        <w:jc w:val="center"/>
                        <w:rPr>
                          <w:rFonts w:ascii="Century Gothic" w:hAnsi="Century Gothic"/>
                          <w:color w:val="336699"/>
                          <w:sz w:val="32"/>
                          <w:szCs w:val="40"/>
                        </w:rPr>
                      </w:pPr>
                      <w:r w:rsidRPr="00002F61">
                        <w:rPr>
                          <w:rFonts w:ascii="Century Gothic" w:hAnsi="Century Gothic"/>
                          <w:b/>
                          <w:bCs/>
                          <w:color w:val="336699"/>
                          <w:sz w:val="32"/>
                          <w:szCs w:val="40"/>
                        </w:rPr>
                        <w:t>the only pan-European network</w:t>
                      </w:r>
                    </w:p>
                    <w:p w:rsidR="00E650D2" w:rsidRPr="00002F61" w:rsidRDefault="00E650D2" w:rsidP="00002F61">
                      <w:pPr>
                        <w:jc w:val="center"/>
                        <w:rPr>
                          <w:rFonts w:ascii="Century Gothic" w:hAnsi="Century Gothic"/>
                          <w:color w:val="336699"/>
                          <w:sz w:val="40"/>
                          <w:szCs w:val="40"/>
                        </w:rPr>
                      </w:pPr>
                      <w:r w:rsidRPr="00002F61">
                        <w:rPr>
                          <w:rFonts w:ascii="Century Gothic" w:hAnsi="Century Gothic"/>
                          <w:b/>
                          <w:bCs/>
                          <w:color w:val="336699"/>
                          <w:sz w:val="32"/>
                          <w:szCs w:val="40"/>
                        </w:rPr>
                        <w:t>for cultural tourism development and promotion</w:t>
                      </w:r>
                    </w:p>
                  </w:txbxContent>
                </v:textbox>
                <w10:wrap type="square" anchorx="page"/>
              </v:shape>
            </w:pict>
          </mc:Fallback>
        </mc:AlternateContent>
      </w:r>
    </w:p>
    <w:p w14:paraId="78A5A31D" w14:textId="77777777" w:rsidR="00762494" w:rsidRPr="00CF2E6B" w:rsidRDefault="00A2128A" w:rsidP="00762494">
      <w:pPr>
        <w:rPr>
          <w:rFonts w:ascii="Century Gothic" w:hAnsi="Century Gothic"/>
        </w:rPr>
      </w:pPr>
      <w:r w:rsidRPr="00CF2E6B">
        <w:rPr>
          <w:rFonts w:ascii="Century Gothic" w:hAnsi="Century Gothic"/>
          <w:noProof/>
          <w:lang w:eastAsia="en-GB"/>
        </w:rPr>
        <mc:AlternateContent>
          <mc:Choice Requires="wps">
            <w:drawing>
              <wp:anchor distT="45720" distB="45720" distL="114300" distR="114300" simplePos="0" relativeHeight="251713536" behindDoc="1" locked="0" layoutInCell="1" allowOverlap="1" wp14:anchorId="3D380639" wp14:editId="2953941F">
                <wp:simplePos x="0" y="0"/>
                <wp:positionH relativeFrom="margin">
                  <wp:align>center</wp:align>
                </wp:positionH>
                <wp:positionV relativeFrom="paragraph">
                  <wp:posOffset>3895090</wp:posOffset>
                </wp:positionV>
                <wp:extent cx="5901690" cy="757555"/>
                <wp:effectExtent l="0" t="0" r="0" b="4445"/>
                <wp:wrapTight wrapText="bothSides">
                  <wp:wrapPolygon edited="0">
                    <wp:start x="209" y="0"/>
                    <wp:lineTo x="209" y="21184"/>
                    <wp:lineTo x="21335" y="21184"/>
                    <wp:lineTo x="21335" y="0"/>
                    <wp:lineTo x="209"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757555"/>
                        </a:xfrm>
                        <a:prstGeom prst="rect">
                          <a:avLst/>
                        </a:prstGeom>
                        <a:noFill/>
                        <a:ln w="9525">
                          <a:noFill/>
                          <a:miter lim="800000"/>
                          <a:headEnd/>
                          <a:tailEnd/>
                        </a:ln>
                      </wps:spPr>
                      <wps:txbx>
                        <w:txbxContent>
                          <w:p w14:paraId="0B1F4EA0" w14:textId="77777777" w:rsidR="00E650D2" w:rsidRPr="00002F61" w:rsidRDefault="00A2128A" w:rsidP="00002F61">
                            <w:pPr>
                              <w:jc w:val="center"/>
                              <w:rPr>
                                <w:b/>
                                <w:bCs/>
                                <w:sz w:val="32"/>
                              </w:rPr>
                            </w:pPr>
                            <w:r>
                              <w:rPr>
                                <w:b/>
                                <w:bCs/>
                                <w:sz w:val="32"/>
                              </w:rPr>
                              <w:t>Contact</w:t>
                            </w:r>
                            <w:r w:rsidR="00E650D2" w:rsidRPr="00002F61">
                              <w:rPr>
                                <w:b/>
                                <w:bCs/>
                                <w:sz w:val="32"/>
                              </w:rPr>
                              <w:t>:</w:t>
                            </w:r>
                          </w:p>
                          <w:p w14:paraId="4B17F870" w14:textId="77777777" w:rsidR="00E650D2" w:rsidRPr="00002F61" w:rsidRDefault="00A2128A" w:rsidP="00002F61">
                            <w:pPr>
                              <w:jc w:val="center"/>
                              <w:rPr>
                                <w:sz w:val="32"/>
                              </w:rPr>
                            </w:pPr>
                            <w:r>
                              <w:rPr>
                                <w:b/>
                                <w:bCs/>
                                <w:sz w:val="32"/>
                              </w:rPr>
                              <w:t>info</w:t>
                            </w:r>
                            <w:r w:rsidR="00E650D2" w:rsidRPr="00002F61">
                              <w:rPr>
                                <w:b/>
                                <w:bCs/>
                                <w:sz w:val="32"/>
                                <w:lang w:val="en-US"/>
                              </w:rPr>
                              <w:t>@culturaltourism-net.eu</w:t>
                            </w:r>
                          </w:p>
                          <w:p w14:paraId="71A2AFE2" w14:textId="77777777" w:rsidR="00E650D2" w:rsidRPr="00002F61" w:rsidRDefault="00E650D2" w:rsidP="00002F61">
                            <w:pPr>
                              <w:jc w:val="cente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F9DA6" id="_x0000_s1036" type="#_x0000_t202" style="position:absolute;margin-left:0;margin-top:306.7pt;width:464.7pt;height:59.65pt;z-index:-251602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" filled="f" stroked="f">
                <v:textbox>
                  <w:txbxContent>
                    <w:p w:rsidR="00E650D2" w:rsidRPr="00002F61" w:rsidRDefault="00A2128A" w:rsidP="00002F61">
                      <w:pPr>
                        <w:jc w:val="center"/>
                        <w:rPr>
                          <w:b/>
                          <w:bCs/>
                          <w:sz w:val="32"/>
                        </w:rPr>
                      </w:pPr>
                      <w:r>
                        <w:rPr>
                          <w:b/>
                          <w:bCs/>
                          <w:sz w:val="32"/>
                        </w:rPr>
                        <w:t>Contact</w:t>
                      </w:r>
                      <w:r w:rsidR="00E650D2" w:rsidRPr="00002F61">
                        <w:rPr>
                          <w:b/>
                          <w:bCs/>
                          <w:sz w:val="32"/>
                        </w:rPr>
                        <w:t>:</w:t>
                      </w:r>
                    </w:p>
                    <w:p w:rsidR="00E650D2" w:rsidRPr="00002F61" w:rsidRDefault="00A2128A" w:rsidP="00002F61">
                      <w:pPr>
                        <w:jc w:val="center"/>
                        <w:rPr>
                          <w:sz w:val="32"/>
                        </w:rPr>
                      </w:pPr>
                      <w:r>
                        <w:rPr>
                          <w:b/>
                          <w:bCs/>
                          <w:sz w:val="32"/>
                        </w:rPr>
                        <w:t>info</w:t>
                      </w:r>
                      <w:r w:rsidR="00E650D2" w:rsidRPr="00002F61">
                        <w:rPr>
                          <w:b/>
                          <w:bCs/>
                          <w:sz w:val="32"/>
                          <w:lang w:val="en-US"/>
                        </w:rPr>
                        <w:t>@culturaltourism-net.eu</w:t>
                      </w:r>
                    </w:p>
                    <w:p w:rsidR="00E650D2" w:rsidRPr="00002F61" w:rsidRDefault="00E650D2" w:rsidP="00002F61">
                      <w:pPr>
                        <w:jc w:val="center"/>
                        <w:rPr>
                          <w:sz w:val="32"/>
                        </w:rPr>
                      </w:pPr>
                    </w:p>
                  </w:txbxContent>
                </v:textbox>
                <w10:wrap type="tight" anchorx="margin"/>
              </v:shape>
            </w:pict>
          </mc:Fallback>
        </mc:AlternateContent>
      </w:r>
      <w:r w:rsidR="00002F61" w:rsidRPr="00CF2E6B">
        <w:rPr>
          <w:rFonts w:ascii="Century Gothic" w:hAnsi="Century Gothic"/>
          <w:noProof/>
          <w:lang w:eastAsia="en-GB"/>
        </w:rPr>
        <mc:AlternateContent>
          <mc:Choice Requires="wps">
            <w:drawing>
              <wp:anchor distT="45720" distB="45720" distL="114300" distR="114300" simplePos="0" relativeHeight="251707392" behindDoc="0" locked="0" layoutInCell="1" allowOverlap="1" wp14:anchorId="066633D2" wp14:editId="19DEA881">
                <wp:simplePos x="0" y="0"/>
                <wp:positionH relativeFrom="margin">
                  <wp:posOffset>-6985</wp:posOffset>
                </wp:positionH>
                <wp:positionV relativeFrom="paragraph">
                  <wp:posOffset>1535117</wp:posOffset>
                </wp:positionV>
                <wp:extent cx="5933440" cy="1404620"/>
                <wp:effectExtent l="0" t="0" r="0" b="12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1404620"/>
                        </a:xfrm>
                        <a:prstGeom prst="rect">
                          <a:avLst/>
                        </a:prstGeom>
                        <a:noFill/>
                        <a:ln w="9525">
                          <a:noFill/>
                          <a:miter lim="800000"/>
                          <a:headEnd/>
                          <a:tailEnd/>
                        </a:ln>
                      </wps:spPr>
                      <wps:txbx>
                        <w:txbxContent>
                          <w:p w14:paraId="54F8EF65" w14:textId="77777777" w:rsidR="00E650D2"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 xml:space="preserve">brings together </w:t>
                            </w:r>
                          </w:p>
                          <w:p w14:paraId="6D04DB71" w14:textId="77777777" w:rsidR="00E650D2"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the tourism and cultural industry professionals </w:t>
                            </w:r>
                          </w:p>
                          <w:p w14:paraId="6E637183" w14:textId="77777777"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working in different regions of Europe</w:t>
                            </w:r>
                          </w:p>
                          <w:p w14:paraId="7806AB58" w14:textId="77777777"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to exchange experience and</w:t>
                            </w:r>
                          </w:p>
                          <w:p w14:paraId="32E83971" w14:textId="77777777"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information on best practice and</w:t>
                            </w:r>
                          </w:p>
                          <w:p w14:paraId="11F0823D" w14:textId="77777777"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to develop new approaches and innovations</w:t>
                            </w:r>
                          </w:p>
                          <w:p w14:paraId="52C11E00" w14:textId="77777777" w:rsidR="00E650D2" w:rsidRDefault="00E650D2" w:rsidP="00762494">
                            <w:pPr>
                              <w:jc w:val="right"/>
                              <w:rPr>
                                <w:rFonts w:ascii="Century Gothic" w:hAnsi="Century Gothic"/>
                                <w:b/>
                                <w:color w:val="002060"/>
                                <w:sz w:val="8"/>
                              </w:rPr>
                            </w:pPr>
                          </w:p>
                          <w:p w14:paraId="55A8B68C" w14:textId="77777777" w:rsidR="00A2128A" w:rsidRPr="00002F61" w:rsidRDefault="00A2128A" w:rsidP="00762494">
                            <w:pPr>
                              <w:jc w:val="right"/>
                              <w:rPr>
                                <w:rFonts w:ascii="Century Gothic" w:hAnsi="Century Gothic"/>
                                <w:b/>
                                <w:color w:val="002060"/>
                                <w:sz w:val="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065A7" id="_x0000_s1037" type="#_x0000_t202" style="position:absolute;margin-left:-.55pt;margin-top:120.9pt;width:467.2pt;height:110.6pt;z-index:251707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" filled="f" stroked="f">
                <v:textbox style="mso-fit-shape-to-text:t">
                  <w:txbxContent>
                    <w:p w:rsidR="00E650D2"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 xml:space="preserve">brings together </w:t>
                      </w:r>
                    </w:p>
                    <w:p w:rsidR="00E650D2"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the tourism and cultural industry professionals </w:t>
                      </w:r>
                    </w:p>
                    <w:p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working in different regions of Europe</w:t>
                      </w:r>
                    </w:p>
                    <w:p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to exchange experience and</w:t>
                      </w:r>
                    </w:p>
                    <w:p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information on best practice and</w:t>
                      </w:r>
                    </w:p>
                    <w:p w:rsidR="00E650D2" w:rsidRPr="00002F61" w:rsidRDefault="00E650D2" w:rsidP="00002F61">
                      <w:pPr>
                        <w:jc w:val="center"/>
                        <w:rPr>
                          <w:rFonts w:ascii="Century Gothic" w:hAnsi="Century Gothic"/>
                          <w:b/>
                          <w:bCs/>
                          <w:color w:val="336699"/>
                          <w:sz w:val="32"/>
                          <w:szCs w:val="40"/>
                        </w:rPr>
                      </w:pPr>
                      <w:r w:rsidRPr="00002F61">
                        <w:rPr>
                          <w:rFonts w:ascii="Century Gothic" w:hAnsi="Century Gothic"/>
                          <w:b/>
                          <w:bCs/>
                          <w:color w:val="336699"/>
                          <w:sz w:val="32"/>
                          <w:szCs w:val="40"/>
                        </w:rPr>
                        <w:t>to develop new approaches and innovations</w:t>
                      </w:r>
                    </w:p>
                    <w:p w:rsidR="00E650D2" w:rsidRDefault="00E650D2" w:rsidP="00762494">
                      <w:pPr>
                        <w:jc w:val="right"/>
                        <w:rPr>
                          <w:rFonts w:ascii="Century Gothic" w:hAnsi="Century Gothic"/>
                          <w:b/>
                          <w:color w:val="002060"/>
                          <w:sz w:val="8"/>
                        </w:rPr>
                      </w:pPr>
                    </w:p>
                    <w:p w:rsidR="00A2128A" w:rsidRPr="00002F61" w:rsidRDefault="00A2128A" w:rsidP="00762494">
                      <w:pPr>
                        <w:jc w:val="right"/>
                        <w:rPr>
                          <w:rFonts w:ascii="Century Gothic" w:hAnsi="Century Gothic"/>
                          <w:b/>
                          <w:color w:val="002060"/>
                          <w:sz w:val="8"/>
                        </w:rPr>
                      </w:pPr>
                    </w:p>
                  </w:txbxContent>
                </v:textbox>
                <w10:wrap type="square" anchorx="margin"/>
              </v:shape>
            </w:pict>
          </mc:Fallback>
        </mc:AlternateContent>
      </w:r>
    </w:p>
    <w:p w14:paraId="056F87CD" w14:textId="77777777" w:rsidR="00A2128A" w:rsidRPr="00CF2E6B" w:rsidRDefault="00A2128A">
      <w:pPr>
        <w:rPr>
          <w:rFonts w:ascii="Century Gothic" w:hAnsi="Century Gothic"/>
        </w:rPr>
      </w:pPr>
      <w:r>
        <w:rPr>
          <w:rFonts w:ascii="Century Gothic" w:hAnsi="Century Gothic" w:cs="Arial"/>
          <w:noProof/>
          <w:lang w:eastAsia="el-GR"/>
        </w:rPr>
        <w:drawing>
          <wp:anchor distT="0" distB="0" distL="114300" distR="114300" simplePos="0" relativeHeight="251757568" behindDoc="0" locked="0" layoutInCell="1" allowOverlap="1" wp14:anchorId="0DF30C99" wp14:editId="4036F1BE">
            <wp:simplePos x="0" y="0"/>
            <wp:positionH relativeFrom="margin">
              <wp:posOffset>2495550</wp:posOffset>
            </wp:positionH>
            <wp:positionV relativeFrom="paragraph">
              <wp:posOffset>3347085</wp:posOffset>
            </wp:positionV>
            <wp:extent cx="1285875" cy="977046"/>
            <wp:effectExtent l="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YCH2018_Logos_Turquoise-EN-300_preview.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977046"/>
                    </a:xfrm>
                    <a:prstGeom prst="rect">
                      <a:avLst/>
                    </a:prstGeom>
                  </pic:spPr>
                </pic:pic>
              </a:graphicData>
            </a:graphic>
            <wp14:sizeRelH relativeFrom="margin">
              <wp14:pctWidth>0</wp14:pctWidth>
            </wp14:sizeRelH>
            <wp14:sizeRelV relativeFrom="margin">
              <wp14:pctHeight>0</wp14:pctHeight>
            </wp14:sizeRelV>
          </wp:anchor>
        </w:drawing>
      </w:r>
    </w:p>
    <w:p w14:paraId="22B9651E" w14:textId="77777777" w:rsidR="00F278AC" w:rsidRPr="00CF2E6B" w:rsidRDefault="00F278AC">
      <w:pPr>
        <w:rPr>
          <w:rFonts w:ascii="Century Gothic" w:hAnsi="Century Gothic"/>
        </w:rPr>
      </w:pPr>
    </w:p>
    <w:p w14:paraId="3D68F8BB" w14:textId="77777777" w:rsidR="00F278AC" w:rsidRPr="00CF2E6B" w:rsidRDefault="00DE2840">
      <w:pPr>
        <w:rPr>
          <w:rFonts w:ascii="Century Gothic" w:hAnsi="Century Gothic"/>
        </w:rPr>
      </w:pPr>
      <w:r w:rsidRPr="00CF2E6B">
        <w:rPr>
          <w:rFonts w:ascii="Century Gothic" w:hAnsi="Century Gothic"/>
          <w:noProof/>
          <w:lang w:eastAsia="en-GB"/>
        </w:rPr>
        <mc:AlternateContent>
          <mc:Choice Requires="wps">
            <w:drawing>
              <wp:anchor distT="0" distB="0" distL="114300" distR="114300" simplePos="0" relativeHeight="251710464" behindDoc="1" locked="0" layoutInCell="1" allowOverlap="1" wp14:anchorId="16E4EDA7" wp14:editId="677DDB29">
                <wp:simplePos x="0" y="0"/>
                <wp:positionH relativeFrom="margin">
                  <wp:align>right</wp:align>
                </wp:positionH>
                <wp:positionV relativeFrom="paragraph">
                  <wp:posOffset>955040</wp:posOffset>
                </wp:positionV>
                <wp:extent cx="5927090" cy="88900"/>
                <wp:effectExtent l="0" t="0" r="0" b="6350"/>
                <wp:wrapTight wrapText="bothSides">
                  <wp:wrapPolygon edited="0">
                    <wp:start x="0" y="0"/>
                    <wp:lineTo x="0" y="18514"/>
                    <wp:lineTo x="21521" y="18514"/>
                    <wp:lineTo x="21521" y="0"/>
                    <wp:lineTo x="0" y="0"/>
                  </wp:wrapPolygon>
                </wp:wrapTight>
                <wp:docPr id="196" name="Rectangle 196"/>
                <wp:cNvGraphicFramePr/>
                <a:graphic xmlns:a="http://schemas.openxmlformats.org/drawingml/2006/main">
                  <a:graphicData uri="http://schemas.microsoft.com/office/word/2010/wordprocessingShape">
                    <wps:wsp>
                      <wps:cNvSpPr/>
                      <wps:spPr>
                        <a:xfrm>
                          <a:off x="0" y="0"/>
                          <a:ext cx="5927090" cy="88900"/>
                        </a:xfrm>
                        <a:prstGeom prst="rect">
                          <a:avLst/>
                        </a:prstGeom>
                        <a:solidFill>
                          <a:srgbClr val="B5C1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C977" id="Rectangle 196" o:spid="_x0000_s1026" style="position:absolute;margin-left:415.5pt;margin-top:75.2pt;width:466.7pt;height:7pt;z-index:-25160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" fillcolor="#b5c1df" stroked="f" strokeweight="1pt">
                <w10:wrap type="tight" anchorx="margin"/>
              </v:rect>
            </w:pict>
          </mc:Fallback>
        </mc:AlternateContent>
      </w:r>
      <w:r w:rsidRPr="00CF2E6B">
        <w:rPr>
          <w:rFonts w:ascii="Century Gothic" w:hAnsi="Century Gothic"/>
          <w:noProof/>
          <w:lang w:eastAsia="en-GB"/>
        </w:rPr>
        <mc:AlternateContent>
          <mc:Choice Requires="wps">
            <w:drawing>
              <wp:anchor distT="0" distB="0" distL="114300" distR="114300" simplePos="0" relativeHeight="251708416" behindDoc="1" locked="0" layoutInCell="1" allowOverlap="1" wp14:anchorId="624D9646" wp14:editId="558AE839">
                <wp:simplePos x="0" y="0"/>
                <wp:positionH relativeFrom="margin">
                  <wp:align>right</wp:align>
                </wp:positionH>
                <wp:positionV relativeFrom="paragraph">
                  <wp:posOffset>1031240</wp:posOffset>
                </wp:positionV>
                <wp:extent cx="5911850" cy="755650"/>
                <wp:effectExtent l="0" t="0" r="12700" b="25400"/>
                <wp:wrapTight wrapText="bothSides">
                  <wp:wrapPolygon edited="0">
                    <wp:start x="0" y="0"/>
                    <wp:lineTo x="0" y="21782"/>
                    <wp:lineTo x="21577" y="21782"/>
                    <wp:lineTo x="21577" y="0"/>
                    <wp:lineTo x="0" y="0"/>
                  </wp:wrapPolygon>
                </wp:wrapTight>
                <wp:docPr id="31" name="Rectangle 31"/>
                <wp:cNvGraphicFramePr/>
                <a:graphic xmlns:a="http://schemas.openxmlformats.org/drawingml/2006/main">
                  <a:graphicData uri="http://schemas.microsoft.com/office/word/2010/wordprocessingShape">
                    <wps:wsp>
                      <wps:cNvSpPr/>
                      <wps:spPr>
                        <a:xfrm>
                          <a:off x="0" y="0"/>
                          <a:ext cx="5911850" cy="755650"/>
                        </a:xfrm>
                        <a:prstGeom prst="rect">
                          <a:avLst/>
                        </a:prstGeom>
                        <a:solidFill>
                          <a:srgbClr val="3366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BF04" id="Rectangle 31" o:spid="_x0000_s1026" style="position:absolute;margin-left:414.3pt;margin-top:81.2pt;width:465.5pt;height:59.5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" fillcolor="#369" strokecolor="#1f4d78 [1604]" strokeweight="1pt">
                <w10:wrap type="tight" anchorx="margin"/>
              </v:rect>
            </w:pict>
          </mc:Fallback>
        </mc:AlternateContent>
      </w:r>
      <w:r w:rsidR="00933721" w:rsidRPr="00CF2E6B">
        <w:rPr>
          <w:rFonts w:ascii="Century Gothic" w:hAnsi="Century Gothic"/>
          <w:noProof/>
          <w:lang w:eastAsia="en-GB"/>
        </w:rPr>
        <mc:AlternateContent>
          <mc:Choice Requires="wps">
            <w:drawing>
              <wp:anchor distT="45720" distB="45720" distL="114300" distR="114300" simplePos="0" relativeHeight="251715584" behindDoc="1" locked="0" layoutInCell="1" allowOverlap="1" wp14:anchorId="4CFBC905" wp14:editId="725B9762">
                <wp:simplePos x="0" y="0"/>
                <wp:positionH relativeFrom="margin">
                  <wp:posOffset>211455</wp:posOffset>
                </wp:positionH>
                <wp:positionV relativeFrom="paragraph">
                  <wp:posOffset>1171413</wp:posOffset>
                </wp:positionV>
                <wp:extent cx="5895340" cy="656590"/>
                <wp:effectExtent l="0" t="0" r="0" b="0"/>
                <wp:wrapTight wrapText="bothSides">
                  <wp:wrapPolygon edited="0">
                    <wp:start x="209" y="0"/>
                    <wp:lineTo x="209" y="20681"/>
                    <wp:lineTo x="21358" y="20681"/>
                    <wp:lineTo x="21358" y="0"/>
                    <wp:lineTo x="209"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656590"/>
                        </a:xfrm>
                        <a:prstGeom prst="rect">
                          <a:avLst/>
                        </a:prstGeom>
                        <a:noFill/>
                        <a:ln w="9525">
                          <a:noFill/>
                          <a:miter lim="800000"/>
                          <a:headEnd/>
                          <a:tailEnd/>
                        </a:ln>
                      </wps:spPr>
                      <wps:txbx>
                        <w:txbxContent>
                          <w:p w14:paraId="17429D3E" w14:textId="77777777" w:rsidR="00E650D2" w:rsidRPr="00002F61" w:rsidRDefault="00E650D2" w:rsidP="00002F61">
                            <w:pPr>
                              <w:jc w:val="center"/>
                              <w:rPr>
                                <w:color w:val="FFFFFF" w:themeColor="background1"/>
                                <w:sz w:val="48"/>
                              </w:rPr>
                            </w:pPr>
                            <w:r w:rsidRPr="00002F61">
                              <w:rPr>
                                <w:b/>
                                <w:bCs/>
                                <w:color w:val="FFFFFF" w:themeColor="background1"/>
                                <w:sz w:val="48"/>
                              </w:rPr>
                              <w:t>www.culturaltourism-network.eu</w:t>
                            </w:r>
                          </w:p>
                          <w:p w14:paraId="719719A7" w14:textId="77777777" w:rsidR="00E650D2" w:rsidRDefault="00E65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D4785" id="_x0000_s1038" type="#_x0000_t202" style="position:absolute;margin-left:16.65pt;margin-top:92.25pt;width:464.2pt;height:51.7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" filled="f" stroked="f">
                <v:textbox>
                  <w:txbxContent>
                    <w:p w:rsidR="00E650D2" w:rsidRPr="00002F61" w:rsidRDefault="00E650D2" w:rsidP="00002F61">
                      <w:pPr>
                        <w:jc w:val="center"/>
                        <w:rPr>
                          <w:color w:val="FFFFFF" w:themeColor="background1"/>
                          <w:sz w:val="48"/>
                        </w:rPr>
                      </w:pPr>
                      <w:r w:rsidRPr="00002F61">
                        <w:rPr>
                          <w:b/>
                          <w:bCs/>
                          <w:color w:val="FFFFFF" w:themeColor="background1"/>
                          <w:sz w:val="48"/>
                        </w:rPr>
                        <w:t>www.culturaltourism-network.eu</w:t>
                      </w:r>
                    </w:p>
                    <w:p w:rsidR="00E650D2" w:rsidRDefault="00E650D2"/>
                  </w:txbxContent>
                </v:textbox>
                <w10:wrap type="tight" anchorx="margin"/>
              </v:shape>
            </w:pict>
          </mc:Fallback>
        </mc:AlternateContent>
      </w:r>
    </w:p>
    <w:sectPr w:rsidR="00F278AC" w:rsidRPr="00CF2E6B" w:rsidSect="00933721">
      <w:footerReference w:type="default" r:id="rId16"/>
      <w:pgSz w:w="11906" w:h="16838"/>
      <w:pgMar w:top="709" w:right="849" w:bottom="851" w:left="1440" w:header="708" w:footer="167" w:gutter="0"/>
      <w:pgNumType w:fmt="numberInDash" w:start="1"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E2D5A" w14:textId="77777777" w:rsidR="00843355" w:rsidRDefault="00843355" w:rsidP="007244B0">
      <w:pPr>
        <w:spacing w:after="0" w:line="240" w:lineRule="auto"/>
      </w:pPr>
      <w:r>
        <w:separator/>
      </w:r>
    </w:p>
  </w:endnote>
  <w:endnote w:type="continuationSeparator" w:id="0">
    <w:p w14:paraId="799C3A42" w14:textId="77777777" w:rsidR="00843355" w:rsidRDefault="00843355" w:rsidP="00724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cs="Arial"/>
        <w:i/>
        <w:sz w:val="18"/>
      </w:rPr>
      <w:id w:val="-1530712555"/>
      <w:docPartObj>
        <w:docPartGallery w:val="Page Numbers (Bottom of Page)"/>
        <w:docPartUnique/>
      </w:docPartObj>
    </w:sdtPr>
    <w:sdtEndPr>
      <w:rPr>
        <w:rFonts w:cstheme="minorBidi"/>
        <w:noProof/>
        <w:sz w:val="16"/>
        <w:szCs w:val="16"/>
      </w:rPr>
    </w:sdtEndPr>
    <w:sdtContent>
      <w:p w14:paraId="570DBF84" w14:textId="3FA330EB" w:rsidR="00E650D2" w:rsidRDefault="00E650D2" w:rsidP="00BE4BF1">
        <w:pPr>
          <w:pStyle w:val="a4"/>
          <w:rPr>
            <w:rFonts w:ascii="Century Gothic" w:hAnsi="Century Gothic"/>
            <w:noProof/>
            <w:sz w:val="18"/>
          </w:rPr>
        </w:pPr>
        <w:r w:rsidRPr="0016091D">
          <w:rPr>
            <w:rFonts w:ascii="Century Gothic" w:hAnsi="Century Gothic" w:cs="Arial"/>
            <w:i/>
            <w:sz w:val="16"/>
          </w:rPr>
          <w:t xml:space="preserve">Charter for Sustainable Cultural Tourism, </w:t>
        </w:r>
        <w:r w:rsidR="00965215">
          <w:rPr>
            <w:rFonts w:ascii="Century Gothic" w:hAnsi="Century Gothic" w:cs="Arial"/>
            <w:i/>
            <w:sz w:val="16"/>
          </w:rPr>
          <w:t>Third</w:t>
        </w:r>
        <w:r w:rsidRPr="0016091D">
          <w:rPr>
            <w:rFonts w:ascii="Century Gothic" w:hAnsi="Century Gothic" w:cs="Arial"/>
            <w:i/>
            <w:sz w:val="16"/>
          </w:rPr>
          <w:t xml:space="preserve"> Edition</w:t>
        </w:r>
        <w:r w:rsidR="00A2128A">
          <w:rPr>
            <w:rFonts w:ascii="Century Gothic" w:hAnsi="Century Gothic" w:cs="Arial"/>
            <w:i/>
            <w:sz w:val="16"/>
          </w:rPr>
          <w:t xml:space="preserve">, </w:t>
        </w:r>
        <w:r w:rsidR="00965215">
          <w:rPr>
            <w:rFonts w:ascii="Century Gothic" w:hAnsi="Century Gothic" w:cs="Arial"/>
            <w:i/>
            <w:sz w:val="16"/>
          </w:rPr>
          <w:t>October</w:t>
        </w:r>
        <w:r w:rsidR="00A2128A">
          <w:rPr>
            <w:rFonts w:ascii="Century Gothic" w:hAnsi="Century Gothic" w:cs="Arial"/>
            <w:i/>
            <w:sz w:val="16"/>
          </w:rPr>
          <w:t xml:space="preserve"> 2018</w:t>
        </w:r>
        <w:r w:rsidRPr="0016091D">
          <w:rPr>
            <w:rFonts w:ascii="Century Gothic" w:hAnsi="Century Gothic" w:cs="Arial"/>
            <w:i/>
            <w:sz w:val="16"/>
          </w:rPr>
          <w:t xml:space="preserve">                          </w:t>
        </w:r>
        <w:r>
          <w:rPr>
            <w:rFonts w:ascii="Century Gothic" w:hAnsi="Century Gothic"/>
            <w:sz w:val="18"/>
          </w:rPr>
          <w:t xml:space="preserve">         </w:t>
        </w:r>
        <w:r w:rsidRPr="0016091D">
          <w:rPr>
            <w:rFonts w:ascii="Century Gothic" w:hAnsi="Century Gothic"/>
            <w:sz w:val="18"/>
          </w:rPr>
          <w:t xml:space="preserve">              </w:t>
        </w:r>
        <w:r w:rsidRPr="00BE4BF1">
          <w:rPr>
            <w:rFonts w:ascii="Century Gothic" w:hAnsi="Century Gothic"/>
            <w:sz w:val="18"/>
          </w:rPr>
          <w:fldChar w:fldCharType="begin"/>
        </w:r>
        <w:r w:rsidRPr="00BE4BF1">
          <w:rPr>
            <w:rFonts w:ascii="Century Gothic" w:hAnsi="Century Gothic"/>
            <w:sz w:val="18"/>
          </w:rPr>
          <w:instrText xml:space="preserve"> PAGE   \* MERGEFORMAT </w:instrText>
        </w:r>
        <w:r w:rsidRPr="00BE4BF1">
          <w:rPr>
            <w:rFonts w:ascii="Century Gothic" w:hAnsi="Century Gothic"/>
            <w:sz w:val="18"/>
          </w:rPr>
          <w:fldChar w:fldCharType="separate"/>
        </w:r>
        <w:r w:rsidR="00A2128A">
          <w:rPr>
            <w:rFonts w:ascii="Century Gothic" w:hAnsi="Century Gothic"/>
            <w:noProof/>
            <w:sz w:val="18"/>
          </w:rPr>
          <w:t>- 2 -</w:t>
        </w:r>
        <w:r w:rsidRPr="00BE4BF1">
          <w:rPr>
            <w:rFonts w:ascii="Century Gothic" w:hAnsi="Century Gothic"/>
            <w:noProof/>
            <w:sz w:val="18"/>
          </w:rPr>
          <w:fldChar w:fldCharType="end"/>
        </w:r>
      </w:p>
      <w:p w14:paraId="457901F2" w14:textId="77777777" w:rsidR="00E650D2" w:rsidRPr="0016091D" w:rsidRDefault="00E650D2" w:rsidP="00BE4BF1">
        <w:pPr>
          <w:pStyle w:val="a4"/>
          <w:rPr>
            <w:rFonts w:ascii="Century Gothic" w:hAnsi="Century Gothic"/>
            <w:i/>
            <w:sz w:val="16"/>
            <w:szCs w:val="16"/>
          </w:rPr>
        </w:pPr>
        <w:r w:rsidRPr="0016091D">
          <w:rPr>
            <w:rFonts w:ascii="Century Gothic" w:hAnsi="Century Gothic"/>
            <w:i/>
            <w:noProof/>
            <w:sz w:val="16"/>
            <w:szCs w:val="16"/>
          </w:rPr>
          <w:t>European Cultural Tourism Network</w:t>
        </w:r>
      </w:p>
    </w:sdtContent>
  </w:sdt>
  <w:p w14:paraId="4E4C7655" w14:textId="77777777" w:rsidR="00E650D2" w:rsidRDefault="00E650D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DAB55" w14:textId="77777777" w:rsidR="00843355" w:rsidRDefault="00843355" w:rsidP="007244B0">
      <w:pPr>
        <w:spacing w:after="0" w:line="240" w:lineRule="auto"/>
      </w:pPr>
      <w:r>
        <w:separator/>
      </w:r>
    </w:p>
  </w:footnote>
  <w:footnote w:type="continuationSeparator" w:id="0">
    <w:p w14:paraId="0B2A5F75" w14:textId="77777777" w:rsidR="00843355" w:rsidRDefault="00843355" w:rsidP="00724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6E56"/>
    <w:multiLevelType w:val="multilevel"/>
    <w:tmpl w:val="2E90C92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94F46"/>
    <w:multiLevelType w:val="hybridMultilevel"/>
    <w:tmpl w:val="D366895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08FA11F1"/>
    <w:multiLevelType w:val="hybridMultilevel"/>
    <w:tmpl w:val="E6C6F8EC"/>
    <w:lvl w:ilvl="0" w:tplc="04080007">
      <w:start w:val="1"/>
      <w:numFmt w:val="bullet"/>
      <w:lvlText w:val=""/>
      <w:lvlJc w:val="left"/>
      <w:pPr>
        <w:tabs>
          <w:tab w:val="num" w:pos="360"/>
        </w:tabs>
        <w:ind w:left="360" w:hanging="360"/>
      </w:pPr>
      <w:rPr>
        <w:rFonts w:ascii="Wingdings" w:hAnsi="Wingdings" w:hint="default"/>
        <w:sz w:val="16"/>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3F040A"/>
    <w:multiLevelType w:val="hybridMultilevel"/>
    <w:tmpl w:val="529A4C0C"/>
    <w:lvl w:ilvl="0" w:tplc="0408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C47414"/>
    <w:multiLevelType w:val="hybridMultilevel"/>
    <w:tmpl w:val="DDDAB5D6"/>
    <w:lvl w:ilvl="0" w:tplc="04080007">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12074F"/>
    <w:multiLevelType w:val="hybridMultilevel"/>
    <w:tmpl w:val="0F98856C"/>
    <w:lvl w:ilvl="0" w:tplc="04080007">
      <w:start w:val="1"/>
      <w:numFmt w:val="bullet"/>
      <w:lvlText w:val=""/>
      <w:lvlJc w:val="left"/>
      <w:pPr>
        <w:tabs>
          <w:tab w:val="num" w:pos="360"/>
        </w:tabs>
        <w:ind w:left="360" w:hanging="360"/>
      </w:pPr>
      <w:rPr>
        <w:rFonts w:ascii="Wingdings" w:hAnsi="Wingdings" w:hint="default"/>
        <w:sz w:val="16"/>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1A3A31"/>
    <w:multiLevelType w:val="hybridMultilevel"/>
    <w:tmpl w:val="332A474A"/>
    <w:lvl w:ilvl="0" w:tplc="04080007">
      <w:start w:val="1"/>
      <w:numFmt w:val="bullet"/>
      <w:lvlText w:val=""/>
      <w:lvlJc w:val="left"/>
      <w:pPr>
        <w:ind w:left="360" w:hanging="360"/>
      </w:pPr>
      <w:rPr>
        <w:rFonts w:ascii="Wingdings" w:hAnsi="Wingdings" w:hint="default"/>
        <w:sz w:val="1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144A7C52"/>
    <w:multiLevelType w:val="hybridMultilevel"/>
    <w:tmpl w:val="7188045C"/>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15:restartNumberingAfterBreak="0">
    <w:nsid w:val="18941296"/>
    <w:multiLevelType w:val="hybridMultilevel"/>
    <w:tmpl w:val="1724394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8D25472"/>
    <w:multiLevelType w:val="hybridMultilevel"/>
    <w:tmpl w:val="CD26D8D4"/>
    <w:lvl w:ilvl="0" w:tplc="04080007">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902A98"/>
    <w:multiLevelType w:val="hybridMultilevel"/>
    <w:tmpl w:val="819252A4"/>
    <w:lvl w:ilvl="0" w:tplc="3EE2BE80">
      <w:start w:val="1"/>
      <w:numFmt w:val="bullet"/>
      <w:lvlText w:val=""/>
      <w:lvlJc w:val="left"/>
      <w:pPr>
        <w:tabs>
          <w:tab w:val="num" w:pos="360"/>
        </w:tabs>
        <w:ind w:left="360" w:hanging="360"/>
      </w:pPr>
      <w:rPr>
        <w:rFonts w:ascii="Wingdings" w:hAnsi="Wingdings" w:hint="default"/>
        <w:sz w:val="16"/>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F06645"/>
    <w:multiLevelType w:val="hybridMultilevel"/>
    <w:tmpl w:val="6584EF10"/>
    <w:lvl w:ilvl="0" w:tplc="04080005">
      <w:start w:val="1"/>
      <w:numFmt w:val="bullet"/>
      <w:lvlText w:val=""/>
      <w:lvlJc w:val="left"/>
      <w:pPr>
        <w:ind w:left="720" w:hanging="360"/>
      </w:pPr>
      <w:rPr>
        <w:rFonts w:ascii="Wingdings" w:hAnsi="Wingdings" w:hint="default"/>
        <w:sz w:val="16"/>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DD248C8"/>
    <w:multiLevelType w:val="hybridMultilevel"/>
    <w:tmpl w:val="D68A2E2E"/>
    <w:lvl w:ilvl="0" w:tplc="0408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957DF7"/>
    <w:multiLevelType w:val="hybridMultilevel"/>
    <w:tmpl w:val="7DBE3FCC"/>
    <w:lvl w:ilvl="0" w:tplc="04080007">
      <w:start w:val="1"/>
      <w:numFmt w:val="bullet"/>
      <w:lvlText w:val=""/>
      <w:lvlJc w:val="left"/>
      <w:pPr>
        <w:ind w:left="720" w:hanging="360"/>
      </w:pPr>
      <w:rPr>
        <w:rFonts w:ascii="Wingdings" w:hAnsi="Wingdings" w:hint="default"/>
        <w:sz w:val="16"/>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F912966"/>
    <w:multiLevelType w:val="hybridMultilevel"/>
    <w:tmpl w:val="F3BE4284"/>
    <w:lvl w:ilvl="0" w:tplc="3EE2BE80">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0157E11"/>
    <w:multiLevelType w:val="hybridMultilevel"/>
    <w:tmpl w:val="486CE1D0"/>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0830B83"/>
    <w:multiLevelType w:val="hybridMultilevel"/>
    <w:tmpl w:val="C722E426"/>
    <w:lvl w:ilvl="0" w:tplc="04080005">
      <w:start w:val="1"/>
      <w:numFmt w:val="bullet"/>
      <w:lvlText w:val=""/>
      <w:lvlJc w:val="left"/>
      <w:pPr>
        <w:ind w:left="720" w:hanging="360"/>
      </w:pPr>
      <w:rPr>
        <w:rFonts w:ascii="Wingdings" w:hAnsi="Wingdings" w:hint="default"/>
        <w:sz w:val="16"/>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33B34A4"/>
    <w:multiLevelType w:val="hybridMultilevel"/>
    <w:tmpl w:val="547A6102"/>
    <w:lvl w:ilvl="0" w:tplc="0408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8E31A3"/>
    <w:multiLevelType w:val="hybridMultilevel"/>
    <w:tmpl w:val="E2B01FFE"/>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251C538E"/>
    <w:multiLevelType w:val="hybridMultilevel"/>
    <w:tmpl w:val="708E8260"/>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2DA84B5E"/>
    <w:multiLevelType w:val="hybridMultilevel"/>
    <w:tmpl w:val="4D0AD698"/>
    <w:lvl w:ilvl="0" w:tplc="0809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2F087D37"/>
    <w:multiLevelType w:val="multilevel"/>
    <w:tmpl w:val="F9968E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861D47"/>
    <w:multiLevelType w:val="hybridMultilevel"/>
    <w:tmpl w:val="B1326A10"/>
    <w:lvl w:ilvl="0" w:tplc="04080005">
      <w:start w:val="1"/>
      <w:numFmt w:val="bullet"/>
      <w:lvlText w:val=""/>
      <w:lvlJc w:val="left"/>
      <w:pPr>
        <w:ind w:left="720" w:hanging="360"/>
      </w:pPr>
      <w:rPr>
        <w:rFonts w:ascii="Wingdings" w:hAnsi="Wingdings" w:hint="default"/>
        <w:sz w:val="16"/>
      </w:rPr>
    </w:lvl>
    <w:lvl w:ilvl="1" w:tplc="04080005">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4B530AA"/>
    <w:multiLevelType w:val="hybridMultilevel"/>
    <w:tmpl w:val="4C605A38"/>
    <w:lvl w:ilvl="0" w:tplc="04080007">
      <w:start w:val="1"/>
      <w:numFmt w:val="bullet"/>
      <w:lvlText w:val=""/>
      <w:lvlJc w:val="left"/>
      <w:pPr>
        <w:ind w:left="360" w:hanging="360"/>
      </w:pPr>
      <w:rPr>
        <w:rFonts w:ascii="Wingdings" w:hAnsi="Wingdings" w:hint="default"/>
        <w:sz w:val="16"/>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34C11C9E"/>
    <w:multiLevelType w:val="hybridMultilevel"/>
    <w:tmpl w:val="BF00EFE0"/>
    <w:lvl w:ilvl="0" w:tplc="3EE2BE80">
      <w:start w:val="1"/>
      <w:numFmt w:val="bullet"/>
      <w:lvlText w:val=""/>
      <w:lvlJc w:val="left"/>
      <w:pPr>
        <w:ind w:left="720" w:hanging="360"/>
      </w:pPr>
      <w:rPr>
        <w:rFonts w:ascii="Wingdings" w:hAnsi="Wingdings" w:hint="default"/>
        <w:sz w:val="16"/>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7C9593D"/>
    <w:multiLevelType w:val="hybridMultilevel"/>
    <w:tmpl w:val="9FD2AFA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9593E5A"/>
    <w:multiLevelType w:val="hybridMultilevel"/>
    <w:tmpl w:val="95323FB8"/>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15:restartNumberingAfterBreak="0">
    <w:nsid w:val="3A4C3494"/>
    <w:multiLevelType w:val="hybridMultilevel"/>
    <w:tmpl w:val="A328D97A"/>
    <w:lvl w:ilvl="0" w:tplc="0426000F">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3F710FDC"/>
    <w:multiLevelType w:val="hybridMultilevel"/>
    <w:tmpl w:val="3466BD06"/>
    <w:lvl w:ilvl="0" w:tplc="3EE2BE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0942C8"/>
    <w:multiLevelType w:val="hybridMultilevel"/>
    <w:tmpl w:val="875671A0"/>
    <w:lvl w:ilvl="0" w:tplc="04080007">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2075993"/>
    <w:multiLevelType w:val="hybridMultilevel"/>
    <w:tmpl w:val="200A8790"/>
    <w:lvl w:ilvl="0" w:tplc="3EE2BE80">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43DA4F20"/>
    <w:multiLevelType w:val="hybridMultilevel"/>
    <w:tmpl w:val="8B548708"/>
    <w:lvl w:ilvl="0" w:tplc="04080007">
      <w:start w:val="1"/>
      <w:numFmt w:val="bullet"/>
      <w:lvlText w:val=""/>
      <w:lvlJc w:val="left"/>
      <w:pPr>
        <w:ind w:left="720" w:hanging="360"/>
      </w:pPr>
      <w:rPr>
        <w:rFonts w:ascii="Wingdings" w:hAnsi="Wingdings" w:hint="default"/>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6AE430C"/>
    <w:multiLevelType w:val="hybridMultilevel"/>
    <w:tmpl w:val="C73AA7A8"/>
    <w:lvl w:ilvl="0" w:tplc="3EE2BE8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1D41BB"/>
    <w:multiLevelType w:val="hybridMultilevel"/>
    <w:tmpl w:val="EBC6D122"/>
    <w:lvl w:ilvl="0" w:tplc="04080007">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91B656E"/>
    <w:multiLevelType w:val="hybridMultilevel"/>
    <w:tmpl w:val="D316935C"/>
    <w:lvl w:ilvl="0" w:tplc="04080007">
      <w:start w:val="1"/>
      <w:numFmt w:val="bullet"/>
      <w:lvlText w:val=""/>
      <w:lvlJc w:val="left"/>
      <w:pPr>
        <w:tabs>
          <w:tab w:val="num" w:pos="360"/>
        </w:tabs>
        <w:ind w:left="360" w:hanging="360"/>
      </w:pPr>
      <w:rPr>
        <w:rFonts w:ascii="Wingdings" w:hAnsi="Wingdings" w:hint="default"/>
        <w:sz w:val="16"/>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E4D1AB3"/>
    <w:multiLevelType w:val="hybridMultilevel"/>
    <w:tmpl w:val="1A545A7E"/>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6" w15:restartNumberingAfterBreak="0">
    <w:nsid w:val="4F703A41"/>
    <w:multiLevelType w:val="hybridMultilevel"/>
    <w:tmpl w:val="254299AE"/>
    <w:lvl w:ilvl="0" w:tplc="04080007">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4A34BD1"/>
    <w:multiLevelType w:val="hybridMultilevel"/>
    <w:tmpl w:val="C576B3D8"/>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8" w15:restartNumberingAfterBreak="0">
    <w:nsid w:val="55EA2F5C"/>
    <w:multiLevelType w:val="hybridMultilevel"/>
    <w:tmpl w:val="25CEA5AE"/>
    <w:lvl w:ilvl="0" w:tplc="04080007">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9F00A1D"/>
    <w:multiLevelType w:val="hybridMultilevel"/>
    <w:tmpl w:val="72A47280"/>
    <w:lvl w:ilvl="0" w:tplc="04080007">
      <w:start w:val="1"/>
      <w:numFmt w:val="bullet"/>
      <w:lvlText w:val=""/>
      <w:lvlJc w:val="left"/>
      <w:pPr>
        <w:tabs>
          <w:tab w:val="num" w:pos="720"/>
        </w:tabs>
        <w:ind w:left="720" w:hanging="360"/>
      </w:pPr>
      <w:rPr>
        <w:rFonts w:ascii="Wingdings" w:hAnsi="Wingdings" w:hint="default"/>
        <w:sz w:val="16"/>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6F4A4E"/>
    <w:multiLevelType w:val="hybridMultilevel"/>
    <w:tmpl w:val="8458B86E"/>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1" w15:restartNumberingAfterBreak="0">
    <w:nsid w:val="64A97B7C"/>
    <w:multiLevelType w:val="hybridMultilevel"/>
    <w:tmpl w:val="4268DB5E"/>
    <w:lvl w:ilvl="0" w:tplc="0408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B2500F"/>
    <w:multiLevelType w:val="hybridMultilevel"/>
    <w:tmpl w:val="102A7C7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3" w15:restartNumberingAfterBreak="0">
    <w:nsid w:val="68C75E96"/>
    <w:multiLevelType w:val="hybridMultilevel"/>
    <w:tmpl w:val="12A245F2"/>
    <w:lvl w:ilvl="0" w:tplc="DC1474E8">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4" w15:restartNumberingAfterBreak="0">
    <w:nsid w:val="73862445"/>
    <w:multiLevelType w:val="hybridMultilevel"/>
    <w:tmpl w:val="354AE976"/>
    <w:lvl w:ilvl="0" w:tplc="0408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5C5893"/>
    <w:multiLevelType w:val="hybridMultilevel"/>
    <w:tmpl w:val="8AEE2EF0"/>
    <w:lvl w:ilvl="0" w:tplc="04080007">
      <w:start w:val="1"/>
      <w:numFmt w:val="bullet"/>
      <w:lvlText w:val=""/>
      <w:lvlJc w:val="left"/>
      <w:pPr>
        <w:tabs>
          <w:tab w:val="num" w:pos="720"/>
        </w:tabs>
        <w:ind w:left="720" w:hanging="360"/>
      </w:pPr>
      <w:rPr>
        <w:rFonts w:ascii="Wingdings" w:hAnsi="Wingdings" w:hint="default"/>
        <w:sz w:val="16"/>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A146C2"/>
    <w:multiLevelType w:val="hybridMultilevel"/>
    <w:tmpl w:val="7C08B2F0"/>
    <w:lvl w:ilvl="0" w:tplc="04080007">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B787376"/>
    <w:multiLevelType w:val="hybridMultilevel"/>
    <w:tmpl w:val="B1BC1342"/>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8" w15:restartNumberingAfterBreak="0">
    <w:nsid w:val="7FA24DB2"/>
    <w:multiLevelType w:val="hybridMultilevel"/>
    <w:tmpl w:val="E9DEACF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30"/>
  </w:num>
  <w:num w:numId="2">
    <w:abstractNumId w:val="20"/>
  </w:num>
  <w:num w:numId="3">
    <w:abstractNumId w:val="36"/>
  </w:num>
  <w:num w:numId="4">
    <w:abstractNumId w:val="14"/>
  </w:num>
  <w:num w:numId="5">
    <w:abstractNumId w:val="10"/>
  </w:num>
  <w:num w:numId="6">
    <w:abstractNumId w:val="24"/>
  </w:num>
  <w:num w:numId="7">
    <w:abstractNumId w:val="21"/>
  </w:num>
  <w:num w:numId="8">
    <w:abstractNumId w:val="25"/>
  </w:num>
  <w:num w:numId="9">
    <w:abstractNumId w:val="22"/>
  </w:num>
  <w:num w:numId="10">
    <w:abstractNumId w:val="28"/>
  </w:num>
  <w:num w:numId="11">
    <w:abstractNumId w:val="32"/>
  </w:num>
  <w:num w:numId="12">
    <w:abstractNumId w:val="41"/>
  </w:num>
  <w:num w:numId="13">
    <w:abstractNumId w:val="3"/>
  </w:num>
  <w:num w:numId="14">
    <w:abstractNumId w:val="6"/>
  </w:num>
  <w:num w:numId="15">
    <w:abstractNumId w:val="2"/>
  </w:num>
  <w:num w:numId="16">
    <w:abstractNumId w:val="0"/>
  </w:num>
  <w:num w:numId="17">
    <w:abstractNumId w:val="5"/>
  </w:num>
  <w:num w:numId="18">
    <w:abstractNumId w:val="34"/>
  </w:num>
  <w:num w:numId="19">
    <w:abstractNumId w:val="8"/>
  </w:num>
  <w:num w:numId="20">
    <w:abstractNumId w:val="13"/>
  </w:num>
  <w:num w:numId="21">
    <w:abstractNumId w:val="11"/>
  </w:num>
  <w:num w:numId="22">
    <w:abstractNumId w:val="23"/>
  </w:num>
  <w:num w:numId="23">
    <w:abstractNumId w:val="16"/>
  </w:num>
  <w:num w:numId="24">
    <w:abstractNumId w:val="12"/>
  </w:num>
  <w:num w:numId="25">
    <w:abstractNumId w:val="17"/>
  </w:num>
  <w:num w:numId="26">
    <w:abstractNumId w:val="9"/>
  </w:num>
  <w:num w:numId="27">
    <w:abstractNumId w:val="27"/>
  </w:num>
  <w:num w:numId="28">
    <w:abstractNumId w:val="40"/>
  </w:num>
  <w:num w:numId="29">
    <w:abstractNumId w:val="26"/>
  </w:num>
  <w:num w:numId="30">
    <w:abstractNumId w:val="1"/>
  </w:num>
  <w:num w:numId="31">
    <w:abstractNumId w:val="18"/>
  </w:num>
  <w:num w:numId="32">
    <w:abstractNumId w:val="15"/>
  </w:num>
  <w:num w:numId="33">
    <w:abstractNumId w:val="19"/>
  </w:num>
  <w:num w:numId="34">
    <w:abstractNumId w:val="7"/>
  </w:num>
  <w:num w:numId="35">
    <w:abstractNumId w:val="48"/>
  </w:num>
  <w:num w:numId="36">
    <w:abstractNumId w:val="47"/>
  </w:num>
  <w:num w:numId="37">
    <w:abstractNumId w:val="35"/>
  </w:num>
  <w:num w:numId="38">
    <w:abstractNumId w:val="37"/>
  </w:num>
  <w:num w:numId="39">
    <w:abstractNumId w:val="42"/>
  </w:num>
  <w:num w:numId="40">
    <w:abstractNumId w:val="43"/>
  </w:num>
  <w:num w:numId="41">
    <w:abstractNumId w:val="4"/>
  </w:num>
  <w:num w:numId="42">
    <w:abstractNumId w:val="38"/>
  </w:num>
  <w:num w:numId="43">
    <w:abstractNumId w:val="39"/>
  </w:num>
  <w:num w:numId="44">
    <w:abstractNumId w:val="46"/>
  </w:num>
  <w:num w:numId="45">
    <w:abstractNumId w:val="29"/>
  </w:num>
  <w:num w:numId="46">
    <w:abstractNumId w:val="33"/>
  </w:num>
  <w:num w:numId="47">
    <w:abstractNumId w:val="44"/>
  </w:num>
  <w:num w:numId="48">
    <w:abstractNumId w:val="45"/>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17A"/>
    <w:rsid w:val="000002FD"/>
    <w:rsid w:val="0000065F"/>
    <w:rsid w:val="00001403"/>
    <w:rsid w:val="00002581"/>
    <w:rsid w:val="00002A89"/>
    <w:rsid w:val="00002B76"/>
    <w:rsid w:val="00002F61"/>
    <w:rsid w:val="0000357D"/>
    <w:rsid w:val="000035B0"/>
    <w:rsid w:val="0000398F"/>
    <w:rsid w:val="00003F6A"/>
    <w:rsid w:val="0000499D"/>
    <w:rsid w:val="00004F65"/>
    <w:rsid w:val="00005E81"/>
    <w:rsid w:val="00006307"/>
    <w:rsid w:val="00006C18"/>
    <w:rsid w:val="000103A7"/>
    <w:rsid w:val="000116A9"/>
    <w:rsid w:val="00012111"/>
    <w:rsid w:val="000146BE"/>
    <w:rsid w:val="00016329"/>
    <w:rsid w:val="00016AC5"/>
    <w:rsid w:val="00017EA9"/>
    <w:rsid w:val="00020782"/>
    <w:rsid w:val="00020CD8"/>
    <w:rsid w:val="000212FD"/>
    <w:rsid w:val="00021344"/>
    <w:rsid w:val="00021735"/>
    <w:rsid w:val="00022FC3"/>
    <w:rsid w:val="00023A54"/>
    <w:rsid w:val="00024E11"/>
    <w:rsid w:val="0002590F"/>
    <w:rsid w:val="00026824"/>
    <w:rsid w:val="00030DEE"/>
    <w:rsid w:val="00031551"/>
    <w:rsid w:val="00033140"/>
    <w:rsid w:val="000334FA"/>
    <w:rsid w:val="000336A7"/>
    <w:rsid w:val="00033847"/>
    <w:rsid w:val="00034066"/>
    <w:rsid w:val="00034FED"/>
    <w:rsid w:val="00036208"/>
    <w:rsid w:val="000369AD"/>
    <w:rsid w:val="00036DD2"/>
    <w:rsid w:val="00036EB1"/>
    <w:rsid w:val="00036EBF"/>
    <w:rsid w:val="00036FD5"/>
    <w:rsid w:val="000405C4"/>
    <w:rsid w:val="00040759"/>
    <w:rsid w:val="0004095C"/>
    <w:rsid w:val="00040B6D"/>
    <w:rsid w:val="00040C54"/>
    <w:rsid w:val="000423B5"/>
    <w:rsid w:val="000424D8"/>
    <w:rsid w:val="00042771"/>
    <w:rsid w:val="00044DCB"/>
    <w:rsid w:val="00045A11"/>
    <w:rsid w:val="00046236"/>
    <w:rsid w:val="0004737F"/>
    <w:rsid w:val="000501C1"/>
    <w:rsid w:val="000502B3"/>
    <w:rsid w:val="00050D71"/>
    <w:rsid w:val="00051348"/>
    <w:rsid w:val="0005145A"/>
    <w:rsid w:val="0005225E"/>
    <w:rsid w:val="00052418"/>
    <w:rsid w:val="00053518"/>
    <w:rsid w:val="00053FDE"/>
    <w:rsid w:val="00054180"/>
    <w:rsid w:val="000561A4"/>
    <w:rsid w:val="00056976"/>
    <w:rsid w:val="000601C3"/>
    <w:rsid w:val="000601C5"/>
    <w:rsid w:val="000608EC"/>
    <w:rsid w:val="000609ED"/>
    <w:rsid w:val="00060F42"/>
    <w:rsid w:val="00062F5E"/>
    <w:rsid w:val="00063301"/>
    <w:rsid w:val="00063613"/>
    <w:rsid w:val="00064B67"/>
    <w:rsid w:val="00066B19"/>
    <w:rsid w:val="00066B8D"/>
    <w:rsid w:val="00070FFD"/>
    <w:rsid w:val="00072163"/>
    <w:rsid w:val="000733E5"/>
    <w:rsid w:val="00073DEC"/>
    <w:rsid w:val="00075690"/>
    <w:rsid w:val="00077609"/>
    <w:rsid w:val="00080198"/>
    <w:rsid w:val="000809A4"/>
    <w:rsid w:val="0008197F"/>
    <w:rsid w:val="000836A9"/>
    <w:rsid w:val="0008415D"/>
    <w:rsid w:val="0008431C"/>
    <w:rsid w:val="00085CA2"/>
    <w:rsid w:val="00091955"/>
    <w:rsid w:val="00092331"/>
    <w:rsid w:val="000925C3"/>
    <w:rsid w:val="00092B73"/>
    <w:rsid w:val="00093501"/>
    <w:rsid w:val="000A022A"/>
    <w:rsid w:val="000A1756"/>
    <w:rsid w:val="000A1777"/>
    <w:rsid w:val="000A20C6"/>
    <w:rsid w:val="000A59F0"/>
    <w:rsid w:val="000A6257"/>
    <w:rsid w:val="000A66FC"/>
    <w:rsid w:val="000A68AA"/>
    <w:rsid w:val="000B0335"/>
    <w:rsid w:val="000B0A70"/>
    <w:rsid w:val="000B1AB0"/>
    <w:rsid w:val="000B22E2"/>
    <w:rsid w:val="000B23EB"/>
    <w:rsid w:val="000B2570"/>
    <w:rsid w:val="000B4653"/>
    <w:rsid w:val="000B4B42"/>
    <w:rsid w:val="000B5C47"/>
    <w:rsid w:val="000B641A"/>
    <w:rsid w:val="000B7F59"/>
    <w:rsid w:val="000C04F4"/>
    <w:rsid w:val="000C2001"/>
    <w:rsid w:val="000C2CEE"/>
    <w:rsid w:val="000C535B"/>
    <w:rsid w:val="000C59D5"/>
    <w:rsid w:val="000C69A6"/>
    <w:rsid w:val="000C73E7"/>
    <w:rsid w:val="000D238D"/>
    <w:rsid w:val="000D2694"/>
    <w:rsid w:val="000D2BE2"/>
    <w:rsid w:val="000D310E"/>
    <w:rsid w:val="000D4C45"/>
    <w:rsid w:val="000D5AA5"/>
    <w:rsid w:val="000D6C54"/>
    <w:rsid w:val="000D76DC"/>
    <w:rsid w:val="000E032E"/>
    <w:rsid w:val="000E0F46"/>
    <w:rsid w:val="000E2BE0"/>
    <w:rsid w:val="000E2E03"/>
    <w:rsid w:val="000E2FF2"/>
    <w:rsid w:val="000E59EC"/>
    <w:rsid w:val="000E5C3B"/>
    <w:rsid w:val="000E665A"/>
    <w:rsid w:val="000E694D"/>
    <w:rsid w:val="000E6C0A"/>
    <w:rsid w:val="000F0FDA"/>
    <w:rsid w:val="000F1625"/>
    <w:rsid w:val="000F2574"/>
    <w:rsid w:val="000F2C96"/>
    <w:rsid w:val="000F3221"/>
    <w:rsid w:val="000F483A"/>
    <w:rsid w:val="000F543B"/>
    <w:rsid w:val="00101CFE"/>
    <w:rsid w:val="00102EBC"/>
    <w:rsid w:val="001031D9"/>
    <w:rsid w:val="00103648"/>
    <w:rsid w:val="001037E8"/>
    <w:rsid w:val="001038FA"/>
    <w:rsid w:val="00103AE9"/>
    <w:rsid w:val="00103D43"/>
    <w:rsid w:val="0010458A"/>
    <w:rsid w:val="00110694"/>
    <w:rsid w:val="00112131"/>
    <w:rsid w:val="00114F27"/>
    <w:rsid w:val="00115A26"/>
    <w:rsid w:val="00116B6A"/>
    <w:rsid w:val="00117156"/>
    <w:rsid w:val="001210CE"/>
    <w:rsid w:val="00121BCB"/>
    <w:rsid w:val="001224EF"/>
    <w:rsid w:val="001229DC"/>
    <w:rsid w:val="00122D1B"/>
    <w:rsid w:val="00123B4B"/>
    <w:rsid w:val="0012478C"/>
    <w:rsid w:val="001248B9"/>
    <w:rsid w:val="00125228"/>
    <w:rsid w:val="00125EEB"/>
    <w:rsid w:val="00125F34"/>
    <w:rsid w:val="001269A7"/>
    <w:rsid w:val="00126F24"/>
    <w:rsid w:val="0013071E"/>
    <w:rsid w:val="0013155E"/>
    <w:rsid w:val="00131B6A"/>
    <w:rsid w:val="0013358A"/>
    <w:rsid w:val="00133E6C"/>
    <w:rsid w:val="00134187"/>
    <w:rsid w:val="00134751"/>
    <w:rsid w:val="001354FE"/>
    <w:rsid w:val="00135951"/>
    <w:rsid w:val="00137166"/>
    <w:rsid w:val="00137B71"/>
    <w:rsid w:val="0014030F"/>
    <w:rsid w:val="00140BD1"/>
    <w:rsid w:val="00140C20"/>
    <w:rsid w:val="00144AB9"/>
    <w:rsid w:val="00146F96"/>
    <w:rsid w:val="00147C6A"/>
    <w:rsid w:val="00150BF2"/>
    <w:rsid w:val="001511FC"/>
    <w:rsid w:val="001526DE"/>
    <w:rsid w:val="00152855"/>
    <w:rsid w:val="001531F5"/>
    <w:rsid w:val="0015539D"/>
    <w:rsid w:val="00155AFD"/>
    <w:rsid w:val="00155BAF"/>
    <w:rsid w:val="001563F3"/>
    <w:rsid w:val="00156D12"/>
    <w:rsid w:val="00157EE4"/>
    <w:rsid w:val="001601B5"/>
    <w:rsid w:val="001603A9"/>
    <w:rsid w:val="0016091D"/>
    <w:rsid w:val="00160F1F"/>
    <w:rsid w:val="00161700"/>
    <w:rsid w:val="00162A49"/>
    <w:rsid w:val="0016429D"/>
    <w:rsid w:val="00164E1D"/>
    <w:rsid w:val="00164EA3"/>
    <w:rsid w:val="0016563C"/>
    <w:rsid w:val="001663D4"/>
    <w:rsid w:val="00171082"/>
    <w:rsid w:val="00172C27"/>
    <w:rsid w:val="001770F0"/>
    <w:rsid w:val="00177BE7"/>
    <w:rsid w:val="00181016"/>
    <w:rsid w:val="0018139A"/>
    <w:rsid w:val="001814E6"/>
    <w:rsid w:val="0018242F"/>
    <w:rsid w:val="001870E1"/>
    <w:rsid w:val="00191F0A"/>
    <w:rsid w:val="0019227D"/>
    <w:rsid w:val="00192664"/>
    <w:rsid w:val="00192F6B"/>
    <w:rsid w:val="001A0256"/>
    <w:rsid w:val="001A1590"/>
    <w:rsid w:val="001A199F"/>
    <w:rsid w:val="001A1C37"/>
    <w:rsid w:val="001A2523"/>
    <w:rsid w:val="001A341B"/>
    <w:rsid w:val="001A38B3"/>
    <w:rsid w:val="001A3C34"/>
    <w:rsid w:val="001A404E"/>
    <w:rsid w:val="001A473A"/>
    <w:rsid w:val="001A56EF"/>
    <w:rsid w:val="001A6BB2"/>
    <w:rsid w:val="001A70EE"/>
    <w:rsid w:val="001A77F7"/>
    <w:rsid w:val="001B0929"/>
    <w:rsid w:val="001B0F11"/>
    <w:rsid w:val="001B11CD"/>
    <w:rsid w:val="001B1490"/>
    <w:rsid w:val="001B2511"/>
    <w:rsid w:val="001B26E4"/>
    <w:rsid w:val="001B3570"/>
    <w:rsid w:val="001B56DA"/>
    <w:rsid w:val="001B7414"/>
    <w:rsid w:val="001B7F28"/>
    <w:rsid w:val="001C2031"/>
    <w:rsid w:val="001C203A"/>
    <w:rsid w:val="001C2D5B"/>
    <w:rsid w:val="001C36D2"/>
    <w:rsid w:val="001C50A5"/>
    <w:rsid w:val="001C53EC"/>
    <w:rsid w:val="001C558C"/>
    <w:rsid w:val="001C6186"/>
    <w:rsid w:val="001C70EC"/>
    <w:rsid w:val="001D1724"/>
    <w:rsid w:val="001D4315"/>
    <w:rsid w:val="001D7322"/>
    <w:rsid w:val="001D76C8"/>
    <w:rsid w:val="001D7DE1"/>
    <w:rsid w:val="001E0251"/>
    <w:rsid w:val="001E1940"/>
    <w:rsid w:val="001E413C"/>
    <w:rsid w:val="001E44E6"/>
    <w:rsid w:val="001E69D9"/>
    <w:rsid w:val="001E7350"/>
    <w:rsid w:val="001F02BA"/>
    <w:rsid w:val="001F116C"/>
    <w:rsid w:val="001F1D8E"/>
    <w:rsid w:val="001F2A01"/>
    <w:rsid w:val="001F4E89"/>
    <w:rsid w:val="001F7FA6"/>
    <w:rsid w:val="0020063C"/>
    <w:rsid w:val="00200677"/>
    <w:rsid w:val="002024D9"/>
    <w:rsid w:val="0020250A"/>
    <w:rsid w:val="00202D16"/>
    <w:rsid w:val="00202F2D"/>
    <w:rsid w:val="0020404F"/>
    <w:rsid w:val="002049A0"/>
    <w:rsid w:val="0020566A"/>
    <w:rsid w:val="00205C4D"/>
    <w:rsid w:val="00205C5D"/>
    <w:rsid w:val="00205EC8"/>
    <w:rsid w:val="00206E3A"/>
    <w:rsid w:val="00207A50"/>
    <w:rsid w:val="00207D95"/>
    <w:rsid w:val="00210F06"/>
    <w:rsid w:val="00211EAF"/>
    <w:rsid w:val="00212B19"/>
    <w:rsid w:val="00212B89"/>
    <w:rsid w:val="00213BDC"/>
    <w:rsid w:val="0021443C"/>
    <w:rsid w:val="00214F3E"/>
    <w:rsid w:val="002160A5"/>
    <w:rsid w:val="002161E0"/>
    <w:rsid w:val="0022032C"/>
    <w:rsid w:val="002217EF"/>
    <w:rsid w:val="00221D77"/>
    <w:rsid w:val="00222C68"/>
    <w:rsid w:val="00225F5E"/>
    <w:rsid w:val="00226A02"/>
    <w:rsid w:val="00226DAB"/>
    <w:rsid w:val="002275F1"/>
    <w:rsid w:val="00227945"/>
    <w:rsid w:val="00227A99"/>
    <w:rsid w:val="00227AEF"/>
    <w:rsid w:val="00230305"/>
    <w:rsid w:val="00230949"/>
    <w:rsid w:val="002329FD"/>
    <w:rsid w:val="00232D30"/>
    <w:rsid w:val="0023348C"/>
    <w:rsid w:val="00234404"/>
    <w:rsid w:val="0023451C"/>
    <w:rsid w:val="00234C91"/>
    <w:rsid w:val="00235899"/>
    <w:rsid w:val="00235F90"/>
    <w:rsid w:val="00236861"/>
    <w:rsid w:val="00236AB2"/>
    <w:rsid w:val="002403BB"/>
    <w:rsid w:val="002403F3"/>
    <w:rsid w:val="002411DA"/>
    <w:rsid w:val="00242DD6"/>
    <w:rsid w:val="00245C79"/>
    <w:rsid w:val="00250073"/>
    <w:rsid w:val="002505FE"/>
    <w:rsid w:val="002508F3"/>
    <w:rsid w:val="00250CFD"/>
    <w:rsid w:val="00250F3B"/>
    <w:rsid w:val="00251DFD"/>
    <w:rsid w:val="00252558"/>
    <w:rsid w:val="0025355E"/>
    <w:rsid w:val="002547CA"/>
    <w:rsid w:val="00254C1B"/>
    <w:rsid w:val="002561CC"/>
    <w:rsid w:val="002564DE"/>
    <w:rsid w:val="00256714"/>
    <w:rsid w:val="00256928"/>
    <w:rsid w:val="00257E39"/>
    <w:rsid w:val="00261EB2"/>
    <w:rsid w:val="00262477"/>
    <w:rsid w:val="0026702C"/>
    <w:rsid w:val="00267529"/>
    <w:rsid w:val="00267E2D"/>
    <w:rsid w:val="00270823"/>
    <w:rsid w:val="002712F8"/>
    <w:rsid w:val="00271504"/>
    <w:rsid w:val="002716DE"/>
    <w:rsid w:val="00272E10"/>
    <w:rsid w:val="002731BC"/>
    <w:rsid w:val="00273BAD"/>
    <w:rsid w:val="00273EE9"/>
    <w:rsid w:val="002752BE"/>
    <w:rsid w:val="0027589E"/>
    <w:rsid w:val="00275ABB"/>
    <w:rsid w:val="00276023"/>
    <w:rsid w:val="002770C6"/>
    <w:rsid w:val="002776CC"/>
    <w:rsid w:val="0027797A"/>
    <w:rsid w:val="00280F6C"/>
    <w:rsid w:val="00281632"/>
    <w:rsid w:val="00281B7E"/>
    <w:rsid w:val="00281D25"/>
    <w:rsid w:val="00282C51"/>
    <w:rsid w:val="002830AB"/>
    <w:rsid w:val="00283BEC"/>
    <w:rsid w:val="002854D3"/>
    <w:rsid w:val="002858F7"/>
    <w:rsid w:val="00285A0D"/>
    <w:rsid w:val="00285D67"/>
    <w:rsid w:val="00285F3D"/>
    <w:rsid w:val="002912A8"/>
    <w:rsid w:val="00291BE9"/>
    <w:rsid w:val="002923B8"/>
    <w:rsid w:val="00293004"/>
    <w:rsid w:val="002951C1"/>
    <w:rsid w:val="00296FB1"/>
    <w:rsid w:val="002977AC"/>
    <w:rsid w:val="002977CD"/>
    <w:rsid w:val="002A0C44"/>
    <w:rsid w:val="002A2AED"/>
    <w:rsid w:val="002A3965"/>
    <w:rsid w:val="002A48CC"/>
    <w:rsid w:val="002A4C0A"/>
    <w:rsid w:val="002A4C53"/>
    <w:rsid w:val="002A54EC"/>
    <w:rsid w:val="002A5D08"/>
    <w:rsid w:val="002A7073"/>
    <w:rsid w:val="002B0500"/>
    <w:rsid w:val="002B21D4"/>
    <w:rsid w:val="002B254A"/>
    <w:rsid w:val="002B2748"/>
    <w:rsid w:val="002B2933"/>
    <w:rsid w:val="002B2F07"/>
    <w:rsid w:val="002B3414"/>
    <w:rsid w:val="002B34EB"/>
    <w:rsid w:val="002B35AB"/>
    <w:rsid w:val="002B4B98"/>
    <w:rsid w:val="002B4C68"/>
    <w:rsid w:val="002B55D2"/>
    <w:rsid w:val="002B5B1C"/>
    <w:rsid w:val="002B75B2"/>
    <w:rsid w:val="002B7C6D"/>
    <w:rsid w:val="002C002B"/>
    <w:rsid w:val="002C0073"/>
    <w:rsid w:val="002C21A6"/>
    <w:rsid w:val="002C2997"/>
    <w:rsid w:val="002C37E9"/>
    <w:rsid w:val="002C3A78"/>
    <w:rsid w:val="002C4386"/>
    <w:rsid w:val="002C58DB"/>
    <w:rsid w:val="002C63C9"/>
    <w:rsid w:val="002C7B78"/>
    <w:rsid w:val="002D0286"/>
    <w:rsid w:val="002D086A"/>
    <w:rsid w:val="002D1882"/>
    <w:rsid w:val="002D18F3"/>
    <w:rsid w:val="002D2DC2"/>
    <w:rsid w:val="002D4493"/>
    <w:rsid w:val="002D4A1B"/>
    <w:rsid w:val="002D5AB8"/>
    <w:rsid w:val="002D5E9E"/>
    <w:rsid w:val="002D6F47"/>
    <w:rsid w:val="002D7F38"/>
    <w:rsid w:val="002E0F19"/>
    <w:rsid w:val="002E1F47"/>
    <w:rsid w:val="002E32B5"/>
    <w:rsid w:val="002E4927"/>
    <w:rsid w:val="002E4BB6"/>
    <w:rsid w:val="002E5138"/>
    <w:rsid w:val="002E5388"/>
    <w:rsid w:val="002E5768"/>
    <w:rsid w:val="002E7388"/>
    <w:rsid w:val="002E743B"/>
    <w:rsid w:val="002E78F9"/>
    <w:rsid w:val="002F2937"/>
    <w:rsid w:val="002F2A73"/>
    <w:rsid w:val="002F478C"/>
    <w:rsid w:val="002F6274"/>
    <w:rsid w:val="002F7231"/>
    <w:rsid w:val="002F7FFD"/>
    <w:rsid w:val="00301AFE"/>
    <w:rsid w:val="0030335D"/>
    <w:rsid w:val="003035D4"/>
    <w:rsid w:val="00305A2A"/>
    <w:rsid w:val="00306993"/>
    <w:rsid w:val="00307862"/>
    <w:rsid w:val="00310559"/>
    <w:rsid w:val="003113E1"/>
    <w:rsid w:val="00312B93"/>
    <w:rsid w:val="0031410F"/>
    <w:rsid w:val="003143AE"/>
    <w:rsid w:val="00314CD5"/>
    <w:rsid w:val="00314EC7"/>
    <w:rsid w:val="00315066"/>
    <w:rsid w:val="00315132"/>
    <w:rsid w:val="003174A0"/>
    <w:rsid w:val="00321C84"/>
    <w:rsid w:val="00322183"/>
    <w:rsid w:val="0032283C"/>
    <w:rsid w:val="003231D8"/>
    <w:rsid w:val="0032338C"/>
    <w:rsid w:val="00323663"/>
    <w:rsid w:val="0032470C"/>
    <w:rsid w:val="003250FC"/>
    <w:rsid w:val="00325969"/>
    <w:rsid w:val="003269EA"/>
    <w:rsid w:val="0032740C"/>
    <w:rsid w:val="00327609"/>
    <w:rsid w:val="00330D14"/>
    <w:rsid w:val="00330FEC"/>
    <w:rsid w:val="00331D9C"/>
    <w:rsid w:val="00331FEC"/>
    <w:rsid w:val="00332198"/>
    <w:rsid w:val="003333CD"/>
    <w:rsid w:val="00333477"/>
    <w:rsid w:val="00333AD6"/>
    <w:rsid w:val="0033407B"/>
    <w:rsid w:val="0033516A"/>
    <w:rsid w:val="0033681B"/>
    <w:rsid w:val="00336F18"/>
    <w:rsid w:val="00337067"/>
    <w:rsid w:val="003371B5"/>
    <w:rsid w:val="0033784B"/>
    <w:rsid w:val="00340188"/>
    <w:rsid w:val="00340FF0"/>
    <w:rsid w:val="00341A0C"/>
    <w:rsid w:val="003427DF"/>
    <w:rsid w:val="00344954"/>
    <w:rsid w:val="00344DA7"/>
    <w:rsid w:val="003463BC"/>
    <w:rsid w:val="00346C4E"/>
    <w:rsid w:val="003471E7"/>
    <w:rsid w:val="00351232"/>
    <w:rsid w:val="0035125F"/>
    <w:rsid w:val="003515FD"/>
    <w:rsid w:val="0035199D"/>
    <w:rsid w:val="003523D9"/>
    <w:rsid w:val="00354725"/>
    <w:rsid w:val="003549AB"/>
    <w:rsid w:val="00355376"/>
    <w:rsid w:val="00355DE5"/>
    <w:rsid w:val="00356273"/>
    <w:rsid w:val="0035661C"/>
    <w:rsid w:val="003617CD"/>
    <w:rsid w:val="003627DF"/>
    <w:rsid w:val="00362C8F"/>
    <w:rsid w:val="0036622E"/>
    <w:rsid w:val="00366558"/>
    <w:rsid w:val="00366F16"/>
    <w:rsid w:val="00367DAD"/>
    <w:rsid w:val="00372B0D"/>
    <w:rsid w:val="00372EDD"/>
    <w:rsid w:val="00372F6C"/>
    <w:rsid w:val="003734AC"/>
    <w:rsid w:val="0037357C"/>
    <w:rsid w:val="00373C63"/>
    <w:rsid w:val="00375A07"/>
    <w:rsid w:val="003805CC"/>
    <w:rsid w:val="00381946"/>
    <w:rsid w:val="003839CA"/>
    <w:rsid w:val="00384BE1"/>
    <w:rsid w:val="00384D0B"/>
    <w:rsid w:val="00386098"/>
    <w:rsid w:val="0039075B"/>
    <w:rsid w:val="00390A94"/>
    <w:rsid w:val="00391352"/>
    <w:rsid w:val="003927C2"/>
    <w:rsid w:val="0039352F"/>
    <w:rsid w:val="0039400A"/>
    <w:rsid w:val="003944EB"/>
    <w:rsid w:val="003954B8"/>
    <w:rsid w:val="00395A3D"/>
    <w:rsid w:val="00397187"/>
    <w:rsid w:val="003977EE"/>
    <w:rsid w:val="00397F52"/>
    <w:rsid w:val="003A1317"/>
    <w:rsid w:val="003A2F15"/>
    <w:rsid w:val="003A35AD"/>
    <w:rsid w:val="003A391C"/>
    <w:rsid w:val="003A42A5"/>
    <w:rsid w:val="003A4FF8"/>
    <w:rsid w:val="003A5A69"/>
    <w:rsid w:val="003B1D4C"/>
    <w:rsid w:val="003B2202"/>
    <w:rsid w:val="003B24D7"/>
    <w:rsid w:val="003B3727"/>
    <w:rsid w:val="003B449C"/>
    <w:rsid w:val="003B5FAF"/>
    <w:rsid w:val="003B67A6"/>
    <w:rsid w:val="003B77E1"/>
    <w:rsid w:val="003C048A"/>
    <w:rsid w:val="003C0DAF"/>
    <w:rsid w:val="003C1DF6"/>
    <w:rsid w:val="003C4454"/>
    <w:rsid w:val="003C55EC"/>
    <w:rsid w:val="003C65A2"/>
    <w:rsid w:val="003C6DF1"/>
    <w:rsid w:val="003C75D2"/>
    <w:rsid w:val="003D08A4"/>
    <w:rsid w:val="003D1353"/>
    <w:rsid w:val="003D3358"/>
    <w:rsid w:val="003D43C7"/>
    <w:rsid w:val="003D44DB"/>
    <w:rsid w:val="003D62F4"/>
    <w:rsid w:val="003D7501"/>
    <w:rsid w:val="003E060F"/>
    <w:rsid w:val="003E0900"/>
    <w:rsid w:val="003E1D58"/>
    <w:rsid w:val="003E1FE1"/>
    <w:rsid w:val="003E4C8C"/>
    <w:rsid w:val="003E4FBF"/>
    <w:rsid w:val="003E7E60"/>
    <w:rsid w:val="003F0BB0"/>
    <w:rsid w:val="003F187F"/>
    <w:rsid w:val="003F1D2E"/>
    <w:rsid w:val="003F1EFA"/>
    <w:rsid w:val="003F4B0B"/>
    <w:rsid w:val="003F4C0D"/>
    <w:rsid w:val="003F5420"/>
    <w:rsid w:val="003F617A"/>
    <w:rsid w:val="003F6D82"/>
    <w:rsid w:val="0040111F"/>
    <w:rsid w:val="00401F34"/>
    <w:rsid w:val="00402335"/>
    <w:rsid w:val="00403AD4"/>
    <w:rsid w:val="00403EF9"/>
    <w:rsid w:val="0040458D"/>
    <w:rsid w:val="004056EB"/>
    <w:rsid w:val="00407051"/>
    <w:rsid w:val="00407654"/>
    <w:rsid w:val="00407FBF"/>
    <w:rsid w:val="00410979"/>
    <w:rsid w:val="004112B0"/>
    <w:rsid w:val="004121FE"/>
    <w:rsid w:val="00412438"/>
    <w:rsid w:val="0041379B"/>
    <w:rsid w:val="0041464C"/>
    <w:rsid w:val="004146F9"/>
    <w:rsid w:val="00415312"/>
    <w:rsid w:val="0041563F"/>
    <w:rsid w:val="00415A43"/>
    <w:rsid w:val="0042084C"/>
    <w:rsid w:val="00421221"/>
    <w:rsid w:val="0042444C"/>
    <w:rsid w:val="0042507E"/>
    <w:rsid w:val="0042544C"/>
    <w:rsid w:val="0042582A"/>
    <w:rsid w:val="00425FCF"/>
    <w:rsid w:val="004304E9"/>
    <w:rsid w:val="00430530"/>
    <w:rsid w:val="0043079D"/>
    <w:rsid w:val="00430D37"/>
    <w:rsid w:val="00430FF7"/>
    <w:rsid w:val="00431F52"/>
    <w:rsid w:val="00432FC7"/>
    <w:rsid w:val="004336B0"/>
    <w:rsid w:val="00434146"/>
    <w:rsid w:val="00434807"/>
    <w:rsid w:val="004354FB"/>
    <w:rsid w:val="004363EC"/>
    <w:rsid w:val="00437BF2"/>
    <w:rsid w:val="00441783"/>
    <w:rsid w:val="00441927"/>
    <w:rsid w:val="00441A29"/>
    <w:rsid w:val="004425DD"/>
    <w:rsid w:val="0044464E"/>
    <w:rsid w:val="00445470"/>
    <w:rsid w:val="004478D2"/>
    <w:rsid w:val="00450531"/>
    <w:rsid w:val="00450D63"/>
    <w:rsid w:val="00451002"/>
    <w:rsid w:val="0045361C"/>
    <w:rsid w:val="00454264"/>
    <w:rsid w:val="004563BA"/>
    <w:rsid w:val="00461263"/>
    <w:rsid w:val="004615FF"/>
    <w:rsid w:val="00462523"/>
    <w:rsid w:val="00463088"/>
    <w:rsid w:val="00463AF0"/>
    <w:rsid w:val="00464712"/>
    <w:rsid w:val="00466984"/>
    <w:rsid w:val="00470707"/>
    <w:rsid w:val="00470F78"/>
    <w:rsid w:val="0047281F"/>
    <w:rsid w:val="00472E56"/>
    <w:rsid w:val="0047382F"/>
    <w:rsid w:val="004739DA"/>
    <w:rsid w:val="00474397"/>
    <w:rsid w:val="0047489C"/>
    <w:rsid w:val="00477B2B"/>
    <w:rsid w:val="004811B5"/>
    <w:rsid w:val="0048146D"/>
    <w:rsid w:val="00484390"/>
    <w:rsid w:val="004849FC"/>
    <w:rsid w:val="00486689"/>
    <w:rsid w:val="004877F9"/>
    <w:rsid w:val="004905EB"/>
    <w:rsid w:val="00491DB3"/>
    <w:rsid w:val="00492A03"/>
    <w:rsid w:val="004935A9"/>
    <w:rsid w:val="00495E35"/>
    <w:rsid w:val="00496DAD"/>
    <w:rsid w:val="004971CB"/>
    <w:rsid w:val="004978CA"/>
    <w:rsid w:val="004A01A4"/>
    <w:rsid w:val="004A01B8"/>
    <w:rsid w:val="004A0389"/>
    <w:rsid w:val="004A0754"/>
    <w:rsid w:val="004A09CD"/>
    <w:rsid w:val="004A470B"/>
    <w:rsid w:val="004A5EBB"/>
    <w:rsid w:val="004A7F9E"/>
    <w:rsid w:val="004B085E"/>
    <w:rsid w:val="004B1212"/>
    <w:rsid w:val="004B1719"/>
    <w:rsid w:val="004B22C3"/>
    <w:rsid w:val="004B2B40"/>
    <w:rsid w:val="004B3F12"/>
    <w:rsid w:val="004B44EE"/>
    <w:rsid w:val="004B558D"/>
    <w:rsid w:val="004B6398"/>
    <w:rsid w:val="004B756A"/>
    <w:rsid w:val="004C06C2"/>
    <w:rsid w:val="004C09A1"/>
    <w:rsid w:val="004C1C19"/>
    <w:rsid w:val="004C297C"/>
    <w:rsid w:val="004C4D57"/>
    <w:rsid w:val="004D014B"/>
    <w:rsid w:val="004D0B57"/>
    <w:rsid w:val="004D103D"/>
    <w:rsid w:val="004D17C0"/>
    <w:rsid w:val="004D1AD1"/>
    <w:rsid w:val="004D599B"/>
    <w:rsid w:val="004D6F36"/>
    <w:rsid w:val="004D75D7"/>
    <w:rsid w:val="004D7F28"/>
    <w:rsid w:val="004D7F44"/>
    <w:rsid w:val="004E1200"/>
    <w:rsid w:val="004E14B3"/>
    <w:rsid w:val="004E2FA7"/>
    <w:rsid w:val="004E3064"/>
    <w:rsid w:val="004E340C"/>
    <w:rsid w:val="004E3952"/>
    <w:rsid w:val="004E427B"/>
    <w:rsid w:val="004E45BD"/>
    <w:rsid w:val="004E60A1"/>
    <w:rsid w:val="004E6190"/>
    <w:rsid w:val="004E6BD4"/>
    <w:rsid w:val="004E75D7"/>
    <w:rsid w:val="004F03CA"/>
    <w:rsid w:val="004F0663"/>
    <w:rsid w:val="004F16D3"/>
    <w:rsid w:val="004F1B45"/>
    <w:rsid w:val="004F214A"/>
    <w:rsid w:val="004F3319"/>
    <w:rsid w:val="004F4243"/>
    <w:rsid w:val="004F5E93"/>
    <w:rsid w:val="004F71BA"/>
    <w:rsid w:val="00500841"/>
    <w:rsid w:val="005010C5"/>
    <w:rsid w:val="005012B7"/>
    <w:rsid w:val="00501DBF"/>
    <w:rsid w:val="00502722"/>
    <w:rsid w:val="00503060"/>
    <w:rsid w:val="00503285"/>
    <w:rsid w:val="005047C2"/>
    <w:rsid w:val="00506B82"/>
    <w:rsid w:val="00506DC5"/>
    <w:rsid w:val="005079A2"/>
    <w:rsid w:val="00507F23"/>
    <w:rsid w:val="005102F2"/>
    <w:rsid w:val="005105CC"/>
    <w:rsid w:val="0051223B"/>
    <w:rsid w:val="00512E8E"/>
    <w:rsid w:val="005176BD"/>
    <w:rsid w:val="005209EE"/>
    <w:rsid w:val="00520E0E"/>
    <w:rsid w:val="0052138A"/>
    <w:rsid w:val="00521AF1"/>
    <w:rsid w:val="005239A1"/>
    <w:rsid w:val="00524514"/>
    <w:rsid w:val="00525322"/>
    <w:rsid w:val="005254DF"/>
    <w:rsid w:val="005267E2"/>
    <w:rsid w:val="00526C45"/>
    <w:rsid w:val="00530708"/>
    <w:rsid w:val="005328C3"/>
    <w:rsid w:val="005329E4"/>
    <w:rsid w:val="0053314E"/>
    <w:rsid w:val="00533C4E"/>
    <w:rsid w:val="00533E1B"/>
    <w:rsid w:val="0053482E"/>
    <w:rsid w:val="005358BB"/>
    <w:rsid w:val="00536026"/>
    <w:rsid w:val="005363D3"/>
    <w:rsid w:val="00536BCE"/>
    <w:rsid w:val="0053741F"/>
    <w:rsid w:val="00537FD8"/>
    <w:rsid w:val="00540A68"/>
    <w:rsid w:val="005413D4"/>
    <w:rsid w:val="00541FEB"/>
    <w:rsid w:val="0054222A"/>
    <w:rsid w:val="00545E5B"/>
    <w:rsid w:val="00545EA6"/>
    <w:rsid w:val="00546842"/>
    <w:rsid w:val="00547842"/>
    <w:rsid w:val="005479C7"/>
    <w:rsid w:val="00547A3F"/>
    <w:rsid w:val="005504BF"/>
    <w:rsid w:val="00550CCD"/>
    <w:rsid w:val="005515CA"/>
    <w:rsid w:val="00551969"/>
    <w:rsid w:val="00552342"/>
    <w:rsid w:val="00552C13"/>
    <w:rsid w:val="00554FF3"/>
    <w:rsid w:val="00556F7E"/>
    <w:rsid w:val="005578AB"/>
    <w:rsid w:val="00562220"/>
    <w:rsid w:val="005634F1"/>
    <w:rsid w:val="005638E7"/>
    <w:rsid w:val="00564598"/>
    <w:rsid w:val="00564B52"/>
    <w:rsid w:val="005652E6"/>
    <w:rsid w:val="00565819"/>
    <w:rsid w:val="0056589A"/>
    <w:rsid w:val="00567035"/>
    <w:rsid w:val="0056708A"/>
    <w:rsid w:val="0057085F"/>
    <w:rsid w:val="00570A3D"/>
    <w:rsid w:val="005720D7"/>
    <w:rsid w:val="005721A4"/>
    <w:rsid w:val="005729AE"/>
    <w:rsid w:val="005736D7"/>
    <w:rsid w:val="00574586"/>
    <w:rsid w:val="00574DE4"/>
    <w:rsid w:val="005751E9"/>
    <w:rsid w:val="00577709"/>
    <w:rsid w:val="00577982"/>
    <w:rsid w:val="00577A48"/>
    <w:rsid w:val="00580C8F"/>
    <w:rsid w:val="005811F1"/>
    <w:rsid w:val="00581C2D"/>
    <w:rsid w:val="00581EA9"/>
    <w:rsid w:val="00584121"/>
    <w:rsid w:val="00585992"/>
    <w:rsid w:val="00585B3D"/>
    <w:rsid w:val="00585CFB"/>
    <w:rsid w:val="00590302"/>
    <w:rsid w:val="005926DA"/>
    <w:rsid w:val="00593531"/>
    <w:rsid w:val="005946D7"/>
    <w:rsid w:val="0059524F"/>
    <w:rsid w:val="0059677D"/>
    <w:rsid w:val="00596829"/>
    <w:rsid w:val="005977C4"/>
    <w:rsid w:val="005979D3"/>
    <w:rsid w:val="005A0444"/>
    <w:rsid w:val="005A1D23"/>
    <w:rsid w:val="005A2114"/>
    <w:rsid w:val="005A24D8"/>
    <w:rsid w:val="005A2A31"/>
    <w:rsid w:val="005A3CAF"/>
    <w:rsid w:val="005A5002"/>
    <w:rsid w:val="005A599F"/>
    <w:rsid w:val="005A6A11"/>
    <w:rsid w:val="005A6C27"/>
    <w:rsid w:val="005A6D62"/>
    <w:rsid w:val="005A7FEA"/>
    <w:rsid w:val="005B087D"/>
    <w:rsid w:val="005B29C0"/>
    <w:rsid w:val="005B3AAF"/>
    <w:rsid w:val="005B4098"/>
    <w:rsid w:val="005B4579"/>
    <w:rsid w:val="005B4D44"/>
    <w:rsid w:val="005B5EE7"/>
    <w:rsid w:val="005B7183"/>
    <w:rsid w:val="005C0654"/>
    <w:rsid w:val="005C0AB9"/>
    <w:rsid w:val="005C1BE3"/>
    <w:rsid w:val="005C2461"/>
    <w:rsid w:val="005C2AA0"/>
    <w:rsid w:val="005C3A03"/>
    <w:rsid w:val="005C3D17"/>
    <w:rsid w:val="005C4639"/>
    <w:rsid w:val="005C6764"/>
    <w:rsid w:val="005C6E5F"/>
    <w:rsid w:val="005C7712"/>
    <w:rsid w:val="005C7C5F"/>
    <w:rsid w:val="005D0490"/>
    <w:rsid w:val="005D3D15"/>
    <w:rsid w:val="005D51DF"/>
    <w:rsid w:val="005D5CC0"/>
    <w:rsid w:val="005D60D8"/>
    <w:rsid w:val="005D6110"/>
    <w:rsid w:val="005D7B32"/>
    <w:rsid w:val="005D7E1C"/>
    <w:rsid w:val="005E0716"/>
    <w:rsid w:val="005E0925"/>
    <w:rsid w:val="005E093D"/>
    <w:rsid w:val="005E31B5"/>
    <w:rsid w:val="005E33E8"/>
    <w:rsid w:val="005E367C"/>
    <w:rsid w:val="005E4235"/>
    <w:rsid w:val="005E4FF5"/>
    <w:rsid w:val="005E507E"/>
    <w:rsid w:val="005E50F4"/>
    <w:rsid w:val="005E5153"/>
    <w:rsid w:val="005E55FE"/>
    <w:rsid w:val="005E5FC1"/>
    <w:rsid w:val="005E626D"/>
    <w:rsid w:val="005E6497"/>
    <w:rsid w:val="005E6774"/>
    <w:rsid w:val="005E7F67"/>
    <w:rsid w:val="005F0AB0"/>
    <w:rsid w:val="005F0CF2"/>
    <w:rsid w:val="005F161C"/>
    <w:rsid w:val="005F1E9E"/>
    <w:rsid w:val="005F28C4"/>
    <w:rsid w:val="005F2BA4"/>
    <w:rsid w:val="005F39EA"/>
    <w:rsid w:val="005F408F"/>
    <w:rsid w:val="005F551A"/>
    <w:rsid w:val="005F6E7F"/>
    <w:rsid w:val="005F73E5"/>
    <w:rsid w:val="005F744D"/>
    <w:rsid w:val="00602BCD"/>
    <w:rsid w:val="00604B92"/>
    <w:rsid w:val="00605285"/>
    <w:rsid w:val="006058BF"/>
    <w:rsid w:val="006063FB"/>
    <w:rsid w:val="00606866"/>
    <w:rsid w:val="00606C7D"/>
    <w:rsid w:val="006118C7"/>
    <w:rsid w:val="00612773"/>
    <w:rsid w:val="00612D3E"/>
    <w:rsid w:val="00613159"/>
    <w:rsid w:val="006149AC"/>
    <w:rsid w:val="00615C68"/>
    <w:rsid w:val="00615FC8"/>
    <w:rsid w:val="00622015"/>
    <w:rsid w:val="00622A67"/>
    <w:rsid w:val="00623DFE"/>
    <w:rsid w:val="00624C9A"/>
    <w:rsid w:val="006253C2"/>
    <w:rsid w:val="00625781"/>
    <w:rsid w:val="00625A3F"/>
    <w:rsid w:val="00625F22"/>
    <w:rsid w:val="00630229"/>
    <w:rsid w:val="00630921"/>
    <w:rsid w:val="00630DDC"/>
    <w:rsid w:val="006315AB"/>
    <w:rsid w:val="006317BB"/>
    <w:rsid w:val="0063207C"/>
    <w:rsid w:val="00632DE5"/>
    <w:rsid w:val="0063336D"/>
    <w:rsid w:val="0063366E"/>
    <w:rsid w:val="00633D6C"/>
    <w:rsid w:val="00634BE3"/>
    <w:rsid w:val="00635A4D"/>
    <w:rsid w:val="006363E0"/>
    <w:rsid w:val="00637017"/>
    <w:rsid w:val="006410F8"/>
    <w:rsid w:val="006412B9"/>
    <w:rsid w:val="00641CF3"/>
    <w:rsid w:val="00641F57"/>
    <w:rsid w:val="006420E1"/>
    <w:rsid w:val="00643C8E"/>
    <w:rsid w:val="00645EE4"/>
    <w:rsid w:val="00646A6A"/>
    <w:rsid w:val="0064796D"/>
    <w:rsid w:val="0065044B"/>
    <w:rsid w:val="006509A3"/>
    <w:rsid w:val="00651677"/>
    <w:rsid w:val="00653994"/>
    <w:rsid w:val="0065435A"/>
    <w:rsid w:val="00655EF9"/>
    <w:rsid w:val="00656383"/>
    <w:rsid w:val="00656416"/>
    <w:rsid w:val="00656762"/>
    <w:rsid w:val="00657212"/>
    <w:rsid w:val="0065723D"/>
    <w:rsid w:val="00657FB1"/>
    <w:rsid w:val="00662011"/>
    <w:rsid w:val="0066356A"/>
    <w:rsid w:val="006645CE"/>
    <w:rsid w:val="00664624"/>
    <w:rsid w:val="00664B71"/>
    <w:rsid w:val="00664C08"/>
    <w:rsid w:val="0066536F"/>
    <w:rsid w:val="006654E9"/>
    <w:rsid w:val="006664ED"/>
    <w:rsid w:val="006667A0"/>
    <w:rsid w:val="0066687F"/>
    <w:rsid w:val="0066772F"/>
    <w:rsid w:val="00667A01"/>
    <w:rsid w:val="00667AB5"/>
    <w:rsid w:val="0067099B"/>
    <w:rsid w:val="0067103C"/>
    <w:rsid w:val="0067283C"/>
    <w:rsid w:val="00673D7D"/>
    <w:rsid w:val="0067547F"/>
    <w:rsid w:val="00675D26"/>
    <w:rsid w:val="006760FE"/>
    <w:rsid w:val="00676549"/>
    <w:rsid w:val="0067664F"/>
    <w:rsid w:val="00676823"/>
    <w:rsid w:val="006779BE"/>
    <w:rsid w:val="00677E9A"/>
    <w:rsid w:val="00680DD2"/>
    <w:rsid w:val="00683A8C"/>
    <w:rsid w:val="00684350"/>
    <w:rsid w:val="0068615D"/>
    <w:rsid w:val="00686CB4"/>
    <w:rsid w:val="00692263"/>
    <w:rsid w:val="006925EB"/>
    <w:rsid w:val="00692B2F"/>
    <w:rsid w:val="00693025"/>
    <w:rsid w:val="00693E62"/>
    <w:rsid w:val="0069447D"/>
    <w:rsid w:val="0069512A"/>
    <w:rsid w:val="00695AC9"/>
    <w:rsid w:val="006961A1"/>
    <w:rsid w:val="00697DF5"/>
    <w:rsid w:val="006A0102"/>
    <w:rsid w:val="006A1278"/>
    <w:rsid w:val="006A1846"/>
    <w:rsid w:val="006A1FAE"/>
    <w:rsid w:val="006A24AC"/>
    <w:rsid w:val="006A4D44"/>
    <w:rsid w:val="006A583A"/>
    <w:rsid w:val="006A6931"/>
    <w:rsid w:val="006A6AD8"/>
    <w:rsid w:val="006A6E03"/>
    <w:rsid w:val="006A7D2C"/>
    <w:rsid w:val="006B1404"/>
    <w:rsid w:val="006B1405"/>
    <w:rsid w:val="006B15EC"/>
    <w:rsid w:val="006B2BC1"/>
    <w:rsid w:val="006B2EA3"/>
    <w:rsid w:val="006B38E4"/>
    <w:rsid w:val="006B3EA4"/>
    <w:rsid w:val="006B4F9B"/>
    <w:rsid w:val="006B53FF"/>
    <w:rsid w:val="006B772F"/>
    <w:rsid w:val="006B781F"/>
    <w:rsid w:val="006C1532"/>
    <w:rsid w:val="006C1E6D"/>
    <w:rsid w:val="006C2674"/>
    <w:rsid w:val="006C42EB"/>
    <w:rsid w:val="006C4DA6"/>
    <w:rsid w:val="006C5302"/>
    <w:rsid w:val="006C5CD0"/>
    <w:rsid w:val="006C6A32"/>
    <w:rsid w:val="006C7BBF"/>
    <w:rsid w:val="006D2F4C"/>
    <w:rsid w:val="006D3D0B"/>
    <w:rsid w:val="006D41BC"/>
    <w:rsid w:val="006D4D84"/>
    <w:rsid w:val="006D5303"/>
    <w:rsid w:val="006D5796"/>
    <w:rsid w:val="006D5939"/>
    <w:rsid w:val="006D65CE"/>
    <w:rsid w:val="006D7839"/>
    <w:rsid w:val="006E05A2"/>
    <w:rsid w:val="006E0AD9"/>
    <w:rsid w:val="006E18CF"/>
    <w:rsid w:val="006E1A21"/>
    <w:rsid w:val="006E1AA7"/>
    <w:rsid w:val="006E1E4E"/>
    <w:rsid w:val="006E202A"/>
    <w:rsid w:val="006E24B9"/>
    <w:rsid w:val="006E3D60"/>
    <w:rsid w:val="006E5FE1"/>
    <w:rsid w:val="006E6E43"/>
    <w:rsid w:val="006E6E59"/>
    <w:rsid w:val="006E70FA"/>
    <w:rsid w:val="006E7997"/>
    <w:rsid w:val="006F0957"/>
    <w:rsid w:val="006F137C"/>
    <w:rsid w:val="006F163D"/>
    <w:rsid w:val="006F194D"/>
    <w:rsid w:val="006F1A85"/>
    <w:rsid w:val="006F23F7"/>
    <w:rsid w:val="006F34F4"/>
    <w:rsid w:val="006F3515"/>
    <w:rsid w:val="006F58A3"/>
    <w:rsid w:val="006F5CB0"/>
    <w:rsid w:val="006F657A"/>
    <w:rsid w:val="006F6D68"/>
    <w:rsid w:val="006F6E34"/>
    <w:rsid w:val="006F6FB5"/>
    <w:rsid w:val="0070068E"/>
    <w:rsid w:val="00701827"/>
    <w:rsid w:val="007023B5"/>
    <w:rsid w:val="00703040"/>
    <w:rsid w:val="0070306C"/>
    <w:rsid w:val="0070777E"/>
    <w:rsid w:val="00707E37"/>
    <w:rsid w:val="00710A34"/>
    <w:rsid w:val="00711463"/>
    <w:rsid w:val="00712BEF"/>
    <w:rsid w:val="00712FBA"/>
    <w:rsid w:val="0071490E"/>
    <w:rsid w:val="00714B66"/>
    <w:rsid w:val="00714CF1"/>
    <w:rsid w:val="00714F2C"/>
    <w:rsid w:val="00716702"/>
    <w:rsid w:val="0071711B"/>
    <w:rsid w:val="007171FF"/>
    <w:rsid w:val="007203A9"/>
    <w:rsid w:val="00721CF8"/>
    <w:rsid w:val="00722913"/>
    <w:rsid w:val="0072351B"/>
    <w:rsid w:val="007244B0"/>
    <w:rsid w:val="007246CF"/>
    <w:rsid w:val="007258B2"/>
    <w:rsid w:val="00725C5F"/>
    <w:rsid w:val="00725D23"/>
    <w:rsid w:val="00726502"/>
    <w:rsid w:val="0072679F"/>
    <w:rsid w:val="007272D4"/>
    <w:rsid w:val="00727374"/>
    <w:rsid w:val="00727E2D"/>
    <w:rsid w:val="00730E40"/>
    <w:rsid w:val="0073122D"/>
    <w:rsid w:val="00731784"/>
    <w:rsid w:val="00731B09"/>
    <w:rsid w:val="00731CC5"/>
    <w:rsid w:val="00733A9E"/>
    <w:rsid w:val="00733AA6"/>
    <w:rsid w:val="00734A87"/>
    <w:rsid w:val="0073596E"/>
    <w:rsid w:val="00736195"/>
    <w:rsid w:val="00736C8D"/>
    <w:rsid w:val="00736F03"/>
    <w:rsid w:val="00736FD2"/>
    <w:rsid w:val="00737264"/>
    <w:rsid w:val="00741C93"/>
    <w:rsid w:val="00741EC2"/>
    <w:rsid w:val="00742838"/>
    <w:rsid w:val="007437B8"/>
    <w:rsid w:val="007438E4"/>
    <w:rsid w:val="00743C8B"/>
    <w:rsid w:val="00744198"/>
    <w:rsid w:val="0074499B"/>
    <w:rsid w:val="00745630"/>
    <w:rsid w:val="00745BEE"/>
    <w:rsid w:val="00746AC6"/>
    <w:rsid w:val="00747FDD"/>
    <w:rsid w:val="0075036E"/>
    <w:rsid w:val="0075039E"/>
    <w:rsid w:val="00750ECF"/>
    <w:rsid w:val="00750F70"/>
    <w:rsid w:val="007524AF"/>
    <w:rsid w:val="0075507B"/>
    <w:rsid w:val="007561B7"/>
    <w:rsid w:val="00756579"/>
    <w:rsid w:val="007567A5"/>
    <w:rsid w:val="007614AA"/>
    <w:rsid w:val="00762494"/>
    <w:rsid w:val="00763043"/>
    <w:rsid w:val="00763116"/>
    <w:rsid w:val="00764B6F"/>
    <w:rsid w:val="00765DA9"/>
    <w:rsid w:val="00766049"/>
    <w:rsid w:val="00766A47"/>
    <w:rsid w:val="00767B47"/>
    <w:rsid w:val="00770424"/>
    <w:rsid w:val="00773639"/>
    <w:rsid w:val="007738F8"/>
    <w:rsid w:val="007743AD"/>
    <w:rsid w:val="00774581"/>
    <w:rsid w:val="00774774"/>
    <w:rsid w:val="00777F0D"/>
    <w:rsid w:val="00782187"/>
    <w:rsid w:val="007850F8"/>
    <w:rsid w:val="00785223"/>
    <w:rsid w:val="00785B64"/>
    <w:rsid w:val="00786213"/>
    <w:rsid w:val="00787093"/>
    <w:rsid w:val="007924BD"/>
    <w:rsid w:val="00792EC8"/>
    <w:rsid w:val="00793571"/>
    <w:rsid w:val="00793C88"/>
    <w:rsid w:val="00797480"/>
    <w:rsid w:val="007A4D09"/>
    <w:rsid w:val="007A63D1"/>
    <w:rsid w:val="007A706D"/>
    <w:rsid w:val="007A7476"/>
    <w:rsid w:val="007B230D"/>
    <w:rsid w:val="007B3E1C"/>
    <w:rsid w:val="007B455D"/>
    <w:rsid w:val="007B4647"/>
    <w:rsid w:val="007B4DFB"/>
    <w:rsid w:val="007B543B"/>
    <w:rsid w:val="007B636F"/>
    <w:rsid w:val="007B66C5"/>
    <w:rsid w:val="007B6C9C"/>
    <w:rsid w:val="007B6CBB"/>
    <w:rsid w:val="007B7437"/>
    <w:rsid w:val="007B7B5A"/>
    <w:rsid w:val="007C03BD"/>
    <w:rsid w:val="007C085A"/>
    <w:rsid w:val="007C1FBD"/>
    <w:rsid w:val="007C26BC"/>
    <w:rsid w:val="007C273F"/>
    <w:rsid w:val="007C5183"/>
    <w:rsid w:val="007C6612"/>
    <w:rsid w:val="007C6A0E"/>
    <w:rsid w:val="007D0902"/>
    <w:rsid w:val="007D0D7E"/>
    <w:rsid w:val="007D220D"/>
    <w:rsid w:val="007D22E5"/>
    <w:rsid w:val="007D2565"/>
    <w:rsid w:val="007D2DFE"/>
    <w:rsid w:val="007D3B89"/>
    <w:rsid w:val="007D5436"/>
    <w:rsid w:val="007D5A27"/>
    <w:rsid w:val="007D6773"/>
    <w:rsid w:val="007D6B90"/>
    <w:rsid w:val="007E06FC"/>
    <w:rsid w:val="007E0950"/>
    <w:rsid w:val="007E0F7E"/>
    <w:rsid w:val="007E2370"/>
    <w:rsid w:val="007E266E"/>
    <w:rsid w:val="007E29B7"/>
    <w:rsid w:val="007E2EE2"/>
    <w:rsid w:val="007E3457"/>
    <w:rsid w:val="007E355C"/>
    <w:rsid w:val="007E3D8D"/>
    <w:rsid w:val="007E598E"/>
    <w:rsid w:val="007E5C89"/>
    <w:rsid w:val="007E5F6C"/>
    <w:rsid w:val="007E6F95"/>
    <w:rsid w:val="007E7432"/>
    <w:rsid w:val="007E7BF0"/>
    <w:rsid w:val="007F02B5"/>
    <w:rsid w:val="007F062C"/>
    <w:rsid w:val="007F091B"/>
    <w:rsid w:val="007F0C12"/>
    <w:rsid w:val="007F112B"/>
    <w:rsid w:val="007F13BD"/>
    <w:rsid w:val="007F1BEB"/>
    <w:rsid w:val="007F223A"/>
    <w:rsid w:val="007F348B"/>
    <w:rsid w:val="007F38B6"/>
    <w:rsid w:val="007F43E9"/>
    <w:rsid w:val="007F444F"/>
    <w:rsid w:val="007F4E5C"/>
    <w:rsid w:val="007F50F4"/>
    <w:rsid w:val="007F5D26"/>
    <w:rsid w:val="007F69A8"/>
    <w:rsid w:val="00800CCC"/>
    <w:rsid w:val="00800E21"/>
    <w:rsid w:val="008010BD"/>
    <w:rsid w:val="00802055"/>
    <w:rsid w:val="00803163"/>
    <w:rsid w:val="0080565D"/>
    <w:rsid w:val="008063CE"/>
    <w:rsid w:val="00806664"/>
    <w:rsid w:val="00807729"/>
    <w:rsid w:val="008103BD"/>
    <w:rsid w:val="00811AA0"/>
    <w:rsid w:val="008126B7"/>
    <w:rsid w:val="0081273C"/>
    <w:rsid w:val="00812CC4"/>
    <w:rsid w:val="00813E8B"/>
    <w:rsid w:val="00814356"/>
    <w:rsid w:val="00815EFC"/>
    <w:rsid w:val="0081619B"/>
    <w:rsid w:val="008166F1"/>
    <w:rsid w:val="008200FA"/>
    <w:rsid w:val="00820248"/>
    <w:rsid w:val="00820EFD"/>
    <w:rsid w:val="008211B3"/>
    <w:rsid w:val="00821704"/>
    <w:rsid w:val="00821945"/>
    <w:rsid w:val="00821CD4"/>
    <w:rsid w:val="00822E28"/>
    <w:rsid w:val="00824576"/>
    <w:rsid w:val="00824F4C"/>
    <w:rsid w:val="00826A23"/>
    <w:rsid w:val="00826E1B"/>
    <w:rsid w:val="00826F94"/>
    <w:rsid w:val="00827102"/>
    <w:rsid w:val="00827189"/>
    <w:rsid w:val="0083072D"/>
    <w:rsid w:val="008319D0"/>
    <w:rsid w:val="00834C37"/>
    <w:rsid w:val="00836521"/>
    <w:rsid w:val="00837401"/>
    <w:rsid w:val="00837433"/>
    <w:rsid w:val="0084226F"/>
    <w:rsid w:val="00843355"/>
    <w:rsid w:val="00847C35"/>
    <w:rsid w:val="00852233"/>
    <w:rsid w:val="00852265"/>
    <w:rsid w:val="008525F8"/>
    <w:rsid w:val="00852942"/>
    <w:rsid w:val="008531C2"/>
    <w:rsid w:val="00853729"/>
    <w:rsid w:val="008543EB"/>
    <w:rsid w:val="00855F29"/>
    <w:rsid w:val="00856776"/>
    <w:rsid w:val="00860396"/>
    <w:rsid w:val="00860B42"/>
    <w:rsid w:val="00861074"/>
    <w:rsid w:val="0086131D"/>
    <w:rsid w:val="00861A16"/>
    <w:rsid w:val="00863782"/>
    <w:rsid w:val="00864DA1"/>
    <w:rsid w:val="00867182"/>
    <w:rsid w:val="00867821"/>
    <w:rsid w:val="0087066B"/>
    <w:rsid w:val="00870A17"/>
    <w:rsid w:val="00870EA7"/>
    <w:rsid w:val="0087148F"/>
    <w:rsid w:val="0087156D"/>
    <w:rsid w:val="0087298A"/>
    <w:rsid w:val="00872B32"/>
    <w:rsid w:val="008742CA"/>
    <w:rsid w:val="008745AE"/>
    <w:rsid w:val="00874A17"/>
    <w:rsid w:val="00874B59"/>
    <w:rsid w:val="00874CA3"/>
    <w:rsid w:val="0087559C"/>
    <w:rsid w:val="00877BC5"/>
    <w:rsid w:val="00881AEA"/>
    <w:rsid w:val="00883ABE"/>
    <w:rsid w:val="008843B6"/>
    <w:rsid w:val="00884DB2"/>
    <w:rsid w:val="00885250"/>
    <w:rsid w:val="00885F98"/>
    <w:rsid w:val="00890976"/>
    <w:rsid w:val="00890D14"/>
    <w:rsid w:val="00891FE1"/>
    <w:rsid w:val="00892889"/>
    <w:rsid w:val="00893698"/>
    <w:rsid w:val="008938B5"/>
    <w:rsid w:val="00894CFF"/>
    <w:rsid w:val="008960FD"/>
    <w:rsid w:val="00897FE6"/>
    <w:rsid w:val="008A0D31"/>
    <w:rsid w:val="008A0EFF"/>
    <w:rsid w:val="008A12E5"/>
    <w:rsid w:val="008A1B12"/>
    <w:rsid w:val="008A235C"/>
    <w:rsid w:val="008A2692"/>
    <w:rsid w:val="008A2E7C"/>
    <w:rsid w:val="008A2F32"/>
    <w:rsid w:val="008A4062"/>
    <w:rsid w:val="008A4EA5"/>
    <w:rsid w:val="008A532A"/>
    <w:rsid w:val="008A5A7C"/>
    <w:rsid w:val="008A6574"/>
    <w:rsid w:val="008A7172"/>
    <w:rsid w:val="008A7AF0"/>
    <w:rsid w:val="008B0F8A"/>
    <w:rsid w:val="008B143C"/>
    <w:rsid w:val="008B17DB"/>
    <w:rsid w:val="008B27BF"/>
    <w:rsid w:val="008B2AFA"/>
    <w:rsid w:val="008B43D5"/>
    <w:rsid w:val="008B586D"/>
    <w:rsid w:val="008B669F"/>
    <w:rsid w:val="008B6D39"/>
    <w:rsid w:val="008C0ECB"/>
    <w:rsid w:val="008C1A7B"/>
    <w:rsid w:val="008C21ED"/>
    <w:rsid w:val="008C2B4D"/>
    <w:rsid w:val="008C2CB2"/>
    <w:rsid w:val="008C4551"/>
    <w:rsid w:val="008C5D29"/>
    <w:rsid w:val="008C6CC7"/>
    <w:rsid w:val="008C6D4F"/>
    <w:rsid w:val="008D0830"/>
    <w:rsid w:val="008D10E4"/>
    <w:rsid w:val="008D11E8"/>
    <w:rsid w:val="008D19AC"/>
    <w:rsid w:val="008D2DB9"/>
    <w:rsid w:val="008D2EF6"/>
    <w:rsid w:val="008D3626"/>
    <w:rsid w:val="008D3FB1"/>
    <w:rsid w:val="008D4EC1"/>
    <w:rsid w:val="008D57A4"/>
    <w:rsid w:val="008D59CB"/>
    <w:rsid w:val="008D604C"/>
    <w:rsid w:val="008E1690"/>
    <w:rsid w:val="008E1A13"/>
    <w:rsid w:val="008E5821"/>
    <w:rsid w:val="008E5E8D"/>
    <w:rsid w:val="008E6917"/>
    <w:rsid w:val="008E74D3"/>
    <w:rsid w:val="008F05A4"/>
    <w:rsid w:val="008F0B8E"/>
    <w:rsid w:val="008F0C6E"/>
    <w:rsid w:val="008F3A95"/>
    <w:rsid w:val="008F62D3"/>
    <w:rsid w:val="008F77E4"/>
    <w:rsid w:val="009001D0"/>
    <w:rsid w:val="00900357"/>
    <w:rsid w:val="00900AB8"/>
    <w:rsid w:val="00901515"/>
    <w:rsid w:val="00901712"/>
    <w:rsid w:val="00901929"/>
    <w:rsid w:val="0090334F"/>
    <w:rsid w:val="009036EF"/>
    <w:rsid w:val="009037DC"/>
    <w:rsid w:val="00903D1E"/>
    <w:rsid w:val="009047E5"/>
    <w:rsid w:val="00904C11"/>
    <w:rsid w:val="009050EF"/>
    <w:rsid w:val="009070D5"/>
    <w:rsid w:val="009075DD"/>
    <w:rsid w:val="00910282"/>
    <w:rsid w:val="00911C04"/>
    <w:rsid w:val="0091350F"/>
    <w:rsid w:val="00913B44"/>
    <w:rsid w:val="0091474D"/>
    <w:rsid w:val="00915104"/>
    <w:rsid w:val="0091514B"/>
    <w:rsid w:val="00920ECD"/>
    <w:rsid w:val="009215D4"/>
    <w:rsid w:val="009229B5"/>
    <w:rsid w:val="00925214"/>
    <w:rsid w:val="00927617"/>
    <w:rsid w:val="00931B5B"/>
    <w:rsid w:val="0093244E"/>
    <w:rsid w:val="0093308B"/>
    <w:rsid w:val="0093345F"/>
    <w:rsid w:val="00933721"/>
    <w:rsid w:val="00934304"/>
    <w:rsid w:val="00934765"/>
    <w:rsid w:val="00934EDC"/>
    <w:rsid w:val="00935239"/>
    <w:rsid w:val="00941996"/>
    <w:rsid w:val="00944FA1"/>
    <w:rsid w:val="00945C62"/>
    <w:rsid w:val="0094696C"/>
    <w:rsid w:val="00946C24"/>
    <w:rsid w:val="009478EE"/>
    <w:rsid w:val="00947D89"/>
    <w:rsid w:val="009510A6"/>
    <w:rsid w:val="00951BCA"/>
    <w:rsid w:val="00952B65"/>
    <w:rsid w:val="00953C3A"/>
    <w:rsid w:val="00955062"/>
    <w:rsid w:val="0095596B"/>
    <w:rsid w:val="00956052"/>
    <w:rsid w:val="00957483"/>
    <w:rsid w:val="009604A8"/>
    <w:rsid w:val="00960612"/>
    <w:rsid w:val="0096200C"/>
    <w:rsid w:val="00963D15"/>
    <w:rsid w:val="00965215"/>
    <w:rsid w:val="00965D0F"/>
    <w:rsid w:val="0096612B"/>
    <w:rsid w:val="00966DEC"/>
    <w:rsid w:val="00966E0C"/>
    <w:rsid w:val="00970F46"/>
    <w:rsid w:val="00972376"/>
    <w:rsid w:val="009726AF"/>
    <w:rsid w:val="0097351D"/>
    <w:rsid w:val="0097396B"/>
    <w:rsid w:val="009742F9"/>
    <w:rsid w:val="00975EAD"/>
    <w:rsid w:val="00982391"/>
    <w:rsid w:val="0098250D"/>
    <w:rsid w:val="009843CE"/>
    <w:rsid w:val="009845C8"/>
    <w:rsid w:val="00984627"/>
    <w:rsid w:val="009847EC"/>
    <w:rsid w:val="00986537"/>
    <w:rsid w:val="00986E0C"/>
    <w:rsid w:val="00987019"/>
    <w:rsid w:val="0098767C"/>
    <w:rsid w:val="00987C80"/>
    <w:rsid w:val="00990F6B"/>
    <w:rsid w:val="00991411"/>
    <w:rsid w:val="009915B7"/>
    <w:rsid w:val="009919BA"/>
    <w:rsid w:val="00992621"/>
    <w:rsid w:val="00993EA0"/>
    <w:rsid w:val="0099478C"/>
    <w:rsid w:val="00995EC7"/>
    <w:rsid w:val="00996641"/>
    <w:rsid w:val="009A01C6"/>
    <w:rsid w:val="009A164D"/>
    <w:rsid w:val="009A21DA"/>
    <w:rsid w:val="009A245A"/>
    <w:rsid w:val="009A2AB6"/>
    <w:rsid w:val="009A7CC7"/>
    <w:rsid w:val="009B0774"/>
    <w:rsid w:val="009B215F"/>
    <w:rsid w:val="009B297E"/>
    <w:rsid w:val="009B3285"/>
    <w:rsid w:val="009B337B"/>
    <w:rsid w:val="009B394D"/>
    <w:rsid w:val="009B4889"/>
    <w:rsid w:val="009B6559"/>
    <w:rsid w:val="009B6788"/>
    <w:rsid w:val="009B6E6C"/>
    <w:rsid w:val="009B6E92"/>
    <w:rsid w:val="009B7019"/>
    <w:rsid w:val="009C0007"/>
    <w:rsid w:val="009C06C6"/>
    <w:rsid w:val="009C2315"/>
    <w:rsid w:val="009C24B3"/>
    <w:rsid w:val="009C2FA9"/>
    <w:rsid w:val="009C50E1"/>
    <w:rsid w:val="009C51DE"/>
    <w:rsid w:val="009C5B1C"/>
    <w:rsid w:val="009C6405"/>
    <w:rsid w:val="009C6498"/>
    <w:rsid w:val="009D003B"/>
    <w:rsid w:val="009D1496"/>
    <w:rsid w:val="009D19D6"/>
    <w:rsid w:val="009D1AA6"/>
    <w:rsid w:val="009D1DDB"/>
    <w:rsid w:val="009D2F4A"/>
    <w:rsid w:val="009D3416"/>
    <w:rsid w:val="009D4234"/>
    <w:rsid w:val="009D6C5C"/>
    <w:rsid w:val="009D7457"/>
    <w:rsid w:val="009E05C6"/>
    <w:rsid w:val="009E13F1"/>
    <w:rsid w:val="009E18D9"/>
    <w:rsid w:val="009E242C"/>
    <w:rsid w:val="009E270A"/>
    <w:rsid w:val="009E2D71"/>
    <w:rsid w:val="009E2D7F"/>
    <w:rsid w:val="009E5580"/>
    <w:rsid w:val="009E69C2"/>
    <w:rsid w:val="009E6DFD"/>
    <w:rsid w:val="009E7E34"/>
    <w:rsid w:val="009F04D9"/>
    <w:rsid w:val="009F1E94"/>
    <w:rsid w:val="009F27BB"/>
    <w:rsid w:val="009F3306"/>
    <w:rsid w:val="009F5487"/>
    <w:rsid w:val="009F65E6"/>
    <w:rsid w:val="009F7B0D"/>
    <w:rsid w:val="00A00371"/>
    <w:rsid w:val="00A0119C"/>
    <w:rsid w:val="00A02CD8"/>
    <w:rsid w:val="00A0440E"/>
    <w:rsid w:val="00A04627"/>
    <w:rsid w:val="00A05F1A"/>
    <w:rsid w:val="00A066FB"/>
    <w:rsid w:val="00A06750"/>
    <w:rsid w:val="00A071DD"/>
    <w:rsid w:val="00A07545"/>
    <w:rsid w:val="00A07ED0"/>
    <w:rsid w:val="00A1073F"/>
    <w:rsid w:val="00A108BF"/>
    <w:rsid w:val="00A12925"/>
    <w:rsid w:val="00A17267"/>
    <w:rsid w:val="00A17EE8"/>
    <w:rsid w:val="00A2128A"/>
    <w:rsid w:val="00A21F68"/>
    <w:rsid w:val="00A2254B"/>
    <w:rsid w:val="00A2359D"/>
    <w:rsid w:val="00A24355"/>
    <w:rsid w:val="00A24B71"/>
    <w:rsid w:val="00A279DF"/>
    <w:rsid w:val="00A3092C"/>
    <w:rsid w:val="00A341C3"/>
    <w:rsid w:val="00A350D6"/>
    <w:rsid w:val="00A35530"/>
    <w:rsid w:val="00A36A77"/>
    <w:rsid w:val="00A37323"/>
    <w:rsid w:val="00A410A9"/>
    <w:rsid w:val="00A426B5"/>
    <w:rsid w:val="00A431E7"/>
    <w:rsid w:val="00A433A4"/>
    <w:rsid w:val="00A450A6"/>
    <w:rsid w:val="00A477DA"/>
    <w:rsid w:val="00A50666"/>
    <w:rsid w:val="00A50974"/>
    <w:rsid w:val="00A5175A"/>
    <w:rsid w:val="00A530E0"/>
    <w:rsid w:val="00A54018"/>
    <w:rsid w:val="00A54E95"/>
    <w:rsid w:val="00A55492"/>
    <w:rsid w:val="00A57674"/>
    <w:rsid w:val="00A60B1D"/>
    <w:rsid w:val="00A613E0"/>
    <w:rsid w:val="00A614E2"/>
    <w:rsid w:val="00A618AA"/>
    <w:rsid w:val="00A61DB6"/>
    <w:rsid w:val="00A62711"/>
    <w:rsid w:val="00A63036"/>
    <w:rsid w:val="00A63541"/>
    <w:rsid w:val="00A63DFF"/>
    <w:rsid w:val="00A63F56"/>
    <w:rsid w:val="00A641F9"/>
    <w:rsid w:val="00A64A22"/>
    <w:rsid w:val="00A70824"/>
    <w:rsid w:val="00A71484"/>
    <w:rsid w:val="00A7340E"/>
    <w:rsid w:val="00A7367A"/>
    <w:rsid w:val="00A7388F"/>
    <w:rsid w:val="00A75187"/>
    <w:rsid w:val="00A75D22"/>
    <w:rsid w:val="00A76622"/>
    <w:rsid w:val="00A76A5D"/>
    <w:rsid w:val="00A76AD2"/>
    <w:rsid w:val="00A77CF3"/>
    <w:rsid w:val="00A805E3"/>
    <w:rsid w:val="00A80C26"/>
    <w:rsid w:val="00A80DAB"/>
    <w:rsid w:val="00A81674"/>
    <w:rsid w:val="00A82BD7"/>
    <w:rsid w:val="00A842DD"/>
    <w:rsid w:val="00A85727"/>
    <w:rsid w:val="00A866F0"/>
    <w:rsid w:val="00A8687E"/>
    <w:rsid w:val="00A86A8A"/>
    <w:rsid w:val="00A9050F"/>
    <w:rsid w:val="00A9102D"/>
    <w:rsid w:val="00A91B5B"/>
    <w:rsid w:val="00A933A0"/>
    <w:rsid w:val="00A9399C"/>
    <w:rsid w:val="00A959F9"/>
    <w:rsid w:val="00A95C32"/>
    <w:rsid w:val="00A972B3"/>
    <w:rsid w:val="00A9775E"/>
    <w:rsid w:val="00AA0E06"/>
    <w:rsid w:val="00AA107F"/>
    <w:rsid w:val="00AA1455"/>
    <w:rsid w:val="00AA1DE2"/>
    <w:rsid w:val="00AA26AB"/>
    <w:rsid w:val="00AA2914"/>
    <w:rsid w:val="00AA38A3"/>
    <w:rsid w:val="00AA3B45"/>
    <w:rsid w:val="00AA4432"/>
    <w:rsid w:val="00AA526F"/>
    <w:rsid w:val="00AA65DB"/>
    <w:rsid w:val="00AA695F"/>
    <w:rsid w:val="00AA71FD"/>
    <w:rsid w:val="00AB0242"/>
    <w:rsid w:val="00AB1577"/>
    <w:rsid w:val="00AB19DD"/>
    <w:rsid w:val="00AB1E07"/>
    <w:rsid w:val="00AB2D9F"/>
    <w:rsid w:val="00AC11FC"/>
    <w:rsid w:val="00AC1420"/>
    <w:rsid w:val="00AC24A9"/>
    <w:rsid w:val="00AC2EE3"/>
    <w:rsid w:val="00AC3654"/>
    <w:rsid w:val="00AC4742"/>
    <w:rsid w:val="00AC4920"/>
    <w:rsid w:val="00AC4D79"/>
    <w:rsid w:val="00AC564F"/>
    <w:rsid w:val="00AC5A7C"/>
    <w:rsid w:val="00AC5BF9"/>
    <w:rsid w:val="00AC5F0D"/>
    <w:rsid w:val="00AC6B9D"/>
    <w:rsid w:val="00AD0DF5"/>
    <w:rsid w:val="00AD1069"/>
    <w:rsid w:val="00AD1BAF"/>
    <w:rsid w:val="00AD2DA8"/>
    <w:rsid w:val="00AD3706"/>
    <w:rsid w:val="00AD3F01"/>
    <w:rsid w:val="00AD5655"/>
    <w:rsid w:val="00AD5AD2"/>
    <w:rsid w:val="00AD6675"/>
    <w:rsid w:val="00AE309A"/>
    <w:rsid w:val="00AE482C"/>
    <w:rsid w:val="00AE5911"/>
    <w:rsid w:val="00AF23D8"/>
    <w:rsid w:val="00AF26DD"/>
    <w:rsid w:val="00AF3131"/>
    <w:rsid w:val="00AF35DC"/>
    <w:rsid w:val="00AF3B93"/>
    <w:rsid w:val="00AF413D"/>
    <w:rsid w:val="00B0019F"/>
    <w:rsid w:val="00B0110D"/>
    <w:rsid w:val="00B0412D"/>
    <w:rsid w:val="00B04891"/>
    <w:rsid w:val="00B04FB1"/>
    <w:rsid w:val="00B0502A"/>
    <w:rsid w:val="00B051C4"/>
    <w:rsid w:val="00B05444"/>
    <w:rsid w:val="00B055C6"/>
    <w:rsid w:val="00B065CC"/>
    <w:rsid w:val="00B10033"/>
    <w:rsid w:val="00B1083E"/>
    <w:rsid w:val="00B10AA5"/>
    <w:rsid w:val="00B10B28"/>
    <w:rsid w:val="00B132B5"/>
    <w:rsid w:val="00B138E4"/>
    <w:rsid w:val="00B15A0E"/>
    <w:rsid w:val="00B15EB5"/>
    <w:rsid w:val="00B17C19"/>
    <w:rsid w:val="00B20BC8"/>
    <w:rsid w:val="00B20C85"/>
    <w:rsid w:val="00B2137A"/>
    <w:rsid w:val="00B21AC7"/>
    <w:rsid w:val="00B22130"/>
    <w:rsid w:val="00B22F1B"/>
    <w:rsid w:val="00B240EF"/>
    <w:rsid w:val="00B24EC7"/>
    <w:rsid w:val="00B251E8"/>
    <w:rsid w:val="00B25DCD"/>
    <w:rsid w:val="00B26740"/>
    <w:rsid w:val="00B27634"/>
    <w:rsid w:val="00B30D2B"/>
    <w:rsid w:val="00B31675"/>
    <w:rsid w:val="00B32074"/>
    <w:rsid w:val="00B32F76"/>
    <w:rsid w:val="00B33633"/>
    <w:rsid w:val="00B347A1"/>
    <w:rsid w:val="00B34A6E"/>
    <w:rsid w:val="00B356B0"/>
    <w:rsid w:val="00B35708"/>
    <w:rsid w:val="00B3647F"/>
    <w:rsid w:val="00B415CA"/>
    <w:rsid w:val="00B4166F"/>
    <w:rsid w:val="00B42A93"/>
    <w:rsid w:val="00B43FB2"/>
    <w:rsid w:val="00B45175"/>
    <w:rsid w:val="00B457B2"/>
    <w:rsid w:val="00B461B3"/>
    <w:rsid w:val="00B47709"/>
    <w:rsid w:val="00B47AD3"/>
    <w:rsid w:val="00B50531"/>
    <w:rsid w:val="00B51D0A"/>
    <w:rsid w:val="00B51FEF"/>
    <w:rsid w:val="00B53D83"/>
    <w:rsid w:val="00B54CDF"/>
    <w:rsid w:val="00B54D14"/>
    <w:rsid w:val="00B561D4"/>
    <w:rsid w:val="00B5656D"/>
    <w:rsid w:val="00B56D90"/>
    <w:rsid w:val="00B57D50"/>
    <w:rsid w:val="00B604EC"/>
    <w:rsid w:val="00B60B4D"/>
    <w:rsid w:val="00B6100F"/>
    <w:rsid w:val="00B61593"/>
    <w:rsid w:val="00B61BD0"/>
    <w:rsid w:val="00B6266D"/>
    <w:rsid w:val="00B63376"/>
    <w:rsid w:val="00B635F6"/>
    <w:rsid w:val="00B640FA"/>
    <w:rsid w:val="00B642E6"/>
    <w:rsid w:val="00B649DD"/>
    <w:rsid w:val="00B64ADE"/>
    <w:rsid w:val="00B6632D"/>
    <w:rsid w:val="00B66E02"/>
    <w:rsid w:val="00B67414"/>
    <w:rsid w:val="00B674B9"/>
    <w:rsid w:val="00B70DB6"/>
    <w:rsid w:val="00B72333"/>
    <w:rsid w:val="00B72475"/>
    <w:rsid w:val="00B72C6D"/>
    <w:rsid w:val="00B735BE"/>
    <w:rsid w:val="00B737F3"/>
    <w:rsid w:val="00B74EE5"/>
    <w:rsid w:val="00B76ADB"/>
    <w:rsid w:val="00B77B5C"/>
    <w:rsid w:val="00B80407"/>
    <w:rsid w:val="00B8055A"/>
    <w:rsid w:val="00B811CA"/>
    <w:rsid w:val="00B83EDC"/>
    <w:rsid w:val="00B84001"/>
    <w:rsid w:val="00B840FD"/>
    <w:rsid w:val="00B852F8"/>
    <w:rsid w:val="00B86450"/>
    <w:rsid w:val="00B86B8E"/>
    <w:rsid w:val="00B878B6"/>
    <w:rsid w:val="00B87FAA"/>
    <w:rsid w:val="00B90A58"/>
    <w:rsid w:val="00B927F2"/>
    <w:rsid w:val="00B92B28"/>
    <w:rsid w:val="00B942EA"/>
    <w:rsid w:val="00B95668"/>
    <w:rsid w:val="00B96012"/>
    <w:rsid w:val="00B9760B"/>
    <w:rsid w:val="00BA02CA"/>
    <w:rsid w:val="00BA1434"/>
    <w:rsid w:val="00BA2606"/>
    <w:rsid w:val="00BA3145"/>
    <w:rsid w:val="00BA38D5"/>
    <w:rsid w:val="00BA3BA6"/>
    <w:rsid w:val="00BA3DA6"/>
    <w:rsid w:val="00BA4571"/>
    <w:rsid w:val="00BA5A59"/>
    <w:rsid w:val="00BA5FFA"/>
    <w:rsid w:val="00BA7377"/>
    <w:rsid w:val="00BA7AEE"/>
    <w:rsid w:val="00BA7FC3"/>
    <w:rsid w:val="00BB068E"/>
    <w:rsid w:val="00BB06B7"/>
    <w:rsid w:val="00BB0872"/>
    <w:rsid w:val="00BB0A11"/>
    <w:rsid w:val="00BB11A4"/>
    <w:rsid w:val="00BB368B"/>
    <w:rsid w:val="00BB383F"/>
    <w:rsid w:val="00BB63C0"/>
    <w:rsid w:val="00BB752C"/>
    <w:rsid w:val="00BC110E"/>
    <w:rsid w:val="00BC149B"/>
    <w:rsid w:val="00BC467B"/>
    <w:rsid w:val="00BC5193"/>
    <w:rsid w:val="00BC59E4"/>
    <w:rsid w:val="00BC7837"/>
    <w:rsid w:val="00BD01B7"/>
    <w:rsid w:val="00BD04E1"/>
    <w:rsid w:val="00BD150D"/>
    <w:rsid w:val="00BD31FD"/>
    <w:rsid w:val="00BD3761"/>
    <w:rsid w:val="00BD4105"/>
    <w:rsid w:val="00BD4CEC"/>
    <w:rsid w:val="00BD5E18"/>
    <w:rsid w:val="00BD66D9"/>
    <w:rsid w:val="00BE0432"/>
    <w:rsid w:val="00BE0BE6"/>
    <w:rsid w:val="00BE0D9E"/>
    <w:rsid w:val="00BE4310"/>
    <w:rsid w:val="00BE4960"/>
    <w:rsid w:val="00BE4BF1"/>
    <w:rsid w:val="00BE76ED"/>
    <w:rsid w:val="00BF013D"/>
    <w:rsid w:val="00BF0937"/>
    <w:rsid w:val="00BF20E2"/>
    <w:rsid w:val="00BF2EFC"/>
    <w:rsid w:val="00BF3362"/>
    <w:rsid w:val="00BF473F"/>
    <w:rsid w:val="00BF647F"/>
    <w:rsid w:val="00C002AD"/>
    <w:rsid w:val="00C013EC"/>
    <w:rsid w:val="00C019B8"/>
    <w:rsid w:val="00C01BC1"/>
    <w:rsid w:val="00C02440"/>
    <w:rsid w:val="00C03C8A"/>
    <w:rsid w:val="00C058A9"/>
    <w:rsid w:val="00C0607A"/>
    <w:rsid w:val="00C07429"/>
    <w:rsid w:val="00C11704"/>
    <w:rsid w:val="00C11B20"/>
    <w:rsid w:val="00C13B85"/>
    <w:rsid w:val="00C13EE6"/>
    <w:rsid w:val="00C14094"/>
    <w:rsid w:val="00C14FA0"/>
    <w:rsid w:val="00C1719E"/>
    <w:rsid w:val="00C17356"/>
    <w:rsid w:val="00C21F38"/>
    <w:rsid w:val="00C24E7F"/>
    <w:rsid w:val="00C26DBF"/>
    <w:rsid w:val="00C27EBC"/>
    <w:rsid w:val="00C3115F"/>
    <w:rsid w:val="00C31D07"/>
    <w:rsid w:val="00C31E23"/>
    <w:rsid w:val="00C3530C"/>
    <w:rsid w:val="00C35A15"/>
    <w:rsid w:val="00C35CD3"/>
    <w:rsid w:val="00C36424"/>
    <w:rsid w:val="00C3739A"/>
    <w:rsid w:val="00C376E1"/>
    <w:rsid w:val="00C4274E"/>
    <w:rsid w:val="00C42ADD"/>
    <w:rsid w:val="00C42F01"/>
    <w:rsid w:val="00C4476F"/>
    <w:rsid w:val="00C451CC"/>
    <w:rsid w:val="00C456A8"/>
    <w:rsid w:val="00C45A47"/>
    <w:rsid w:val="00C46202"/>
    <w:rsid w:val="00C46A24"/>
    <w:rsid w:val="00C52F52"/>
    <w:rsid w:val="00C54723"/>
    <w:rsid w:val="00C55415"/>
    <w:rsid w:val="00C56DE2"/>
    <w:rsid w:val="00C574F9"/>
    <w:rsid w:val="00C600B5"/>
    <w:rsid w:val="00C601C6"/>
    <w:rsid w:val="00C60377"/>
    <w:rsid w:val="00C60EBF"/>
    <w:rsid w:val="00C63002"/>
    <w:rsid w:val="00C63FF1"/>
    <w:rsid w:val="00C64A43"/>
    <w:rsid w:val="00C64FAD"/>
    <w:rsid w:val="00C65466"/>
    <w:rsid w:val="00C66107"/>
    <w:rsid w:val="00C66ADB"/>
    <w:rsid w:val="00C67109"/>
    <w:rsid w:val="00C708AC"/>
    <w:rsid w:val="00C73215"/>
    <w:rsid w:val="00C73DBB"/>
    <w:rsid w:val="00C73FAF"/>
    <w:rsid w:val="00C74860"/>
    <w:rsid w:val="00C7532F"/>
    <w:rsid w:val="00C75B87"/>
    <w:rsid w:val="00C763EA"/>
    <w:rsid w:val="00C76FC2"/>
    <w:rsid w:val="00C80E3B"/>
    <w:rsid w:val="00C814D0"/>
    <w:rsid w:val="00C8192C"/>
    <w:rsid w:val="00C822CF"/>
    <w:rsid w:val="00C82E59"/>
    <w:rsid w:val="00C86A11"/>
    <w:rsid w:val="00C86F44"/>
    <w:rsid w:val="00C877A1"/>
    <w:rsid w:val="00C9056B"/>
    <w:rsid w:val="00C90924"/>
    <w:rsid w:val="00C90ECC"/>
    <w:rsid w:val="00C91ADB"/>
    <w:rsid w:val="00C91B0B"/>
    <w:rsid w:val="00C91EF2"/>
    <w:rsid w:val="00C92300"/>
    <w:rsid w:val="00C93653"/>
    <w:rsid w:val="00C946F1"/>
    <w:rsid w:val="00C94FC1"/>
    <w:rsid w:val="00C97017"/>
    <w:rsid w:val="00C97387"/>
    <w:rsid w:val="00CA1545"/>
    <w:rsid w:val="00CA15E1"/>
    <w:rsid w:val="00CA252F"/>
    <w:rsid w:val="00CA30CE"/>
    <w:rsid w:val="00CA31D7"/>
    <w:rsid w:val="00CA32AC"/>
    <w:rsid w:val="00CA36D9"/>
    <w:rsid w:val="00CA436B"/>
    <w:rsid w:val="00CA4AC4"/>
    <w:rsid w:val="00CA4BE0"/>
    <w:rsid w:val="00CA6C51"/>
    <w:rsid w:val="00CA786B"/>
    <w:rsid w:val="00CA7EF1"/>
    <w:rsid w:val="00CB1264"/>
    <w:rsid w:val="00CB217C"/>
    <w:rsid w:val="00CB2219"/>
    <w:rsid w:val="00CB5009"/>
    <w:rsid w:val="00CB5205"/>
    <w:rsid w:val="00CB5BE9"/>
    <w:rsid w:val="00CB7CFA"/>
    <w:rsid w:val="00CB7D6A"/>
    <w:rsid w:val="00CC0A84"/>
    <w:rsid w:val="00CC0FF6"/>
    <w:rsid w:val="00CC2360"/>
    <w:rsid w:val="00CC2FF2"/>
    <w:rsid w:val="00CC42D7"/>
    <w:rsid w:val="00CC5F23"/>
    <w:rsid w:val="00CC6BB1"/>
    <w:rsid w:val="00CC745C"/>
    <w:rsid w:val="00CC7670"/>
    <w:rsid w:val="00CC7710"/>
    <w:rsid w:val="00CC789C"/>
    <w:rsid w:val="00CD1384"/>
    <w:rsid w:val="00CD2153"/>
    <w:rsid w:val="00CD376C"/>
    <w:rsid w:val="00CD4FF3"/>
    <w:rsid w:val="00CD5088"/>
    <w:rsid w:val="00CD5B0B"/>
    <w:rsid w:val="00CD6399"/>
    <w:rsid w:val="00CD6C3F"/>
    <w:rsid w:val="00CD6C9F"/>
    <w:rsid w:val="00CD6D57"/>
    <w:rsid w:val="00CE18C3"/>
    <w:rsid w:val="00CE32BC"/>
    <w:rsid w:val="00CE3849"/>
    <w:rsid w:val="00CE3EDE"/>
    <w:rsid w:val="00CE461A"/>
    <w:rsid w:val="00CE5216"/>
    <w:rsid w:val="00CE5EAF"/>
    <w:rsid w:val="00CE62EB"/>
    <w:rsid w:val="00CE7555"/>
    <w:rsid w:val="00CF08E6"/>
    <w:rsid w:val="00CF0DA4"/>
    <w:rsid w:val="00CF0E80"/>
    <w:rsid w:val="00CF1C04"/>
    <w:rsid w:val="00CF2E6B"/>
    <w:rsid w:val="00CF50E0"/>
    <w:rsid w:val="00CF5C95"/>
    <w:rsid w:val="00CF6431"/>
    <w:rsid w:val="00CF6BC9"/>
    <w:rsid w:val="00D009C9"/>
    <w:rsid w:val="00D02D11"/>
    <w:rsid w:val="00D03872"/>
    <w:rsid w:val="00D042B0"/>
    <w:rsid w:val="00D04444"/>
    <w:rsid w:val="00D046B1"/>
    <w:rsid w:val="00D04D6E"/>
    <w:rsid w:val="00D0500B"/>
    <w:rsid w:val="00D06C62"/>
    <w:rsid w:val="00D06E35"/>
    <w:rsid w:val="00D108D9"/>
    <w:rsid w:val="00D10D30"/>
    <w:rsid w:val="00D1317D"/>
    <w:rsid w:val="00D13251"/>
    <w:rsid w:val="00D13A4B"/>
    <w:rsid w:val="00D2023B"/>
    <w:rsid w:val="00D223D8"/>
    <w:rsid w:val="00D23AE0"/>
    <w:rsid w:val="00D2592E"/>
    <w:rsid w:val="00D25D1B"/>
    <w:rsid w:val="00D26111"/>
    <w:rsid w:val="00D27251"/>
    <w:rsid w:val="00D30454"/>
    <w:rsid w:val="00D3122A"/>
    <w:rsid w:val="00D31962"/>
    <w:rsid w:val="00D3250B"/>
    <w:rsid w:val="00D32C4A"/>
    <w:rsid w:val="00D34212"/>
    <w:rsid w:val="00D3475A"/>
    <w:rsid w:val="00D34CCD"/>
    <w:rsid w:val="00D34E22"/>
    <w:rsid w:val="00D35FF4"/>
    <w:rsid w:val="00D4077E"/>
    <w:rsid w:val="00D40D4A"/>
    <w:rsid w:val="00D42858"/>
    <w:rsid w:val="00D43BB8"/>
    <w:rsid w:val="00D442F1"/>
    <w:rsid w:val="00D46FEF"/>
    <w:rsid w:val="00D4772F"/>
    <w:rsid w:val="00D510BA"/>
    <w:rsid w:val="00D51402"/>
    <w:rsid w:val="00D5327D"/>
    <w:rsid w:val="00D53F64"/>
    <w:rsid w:val="00D5409B"/>
    <w:rsid w:val="00D54C8C"/>
    <w:rsid w:val="00D55596"/>
    <w:rsid w:val="00D556A6"/>
    <w:rsid w:val="00D55B7B"/>
    <w:rsid w:val="00D56965"/>
    <w:rsid w:val="00D56FC5"/>
    <w:rsid w:val="00D57074"/>
    <w:rsid w:val="00D60478"/>
    <w:rsid w:val="00D61124"/>
    <w:rsid w:val="00D616F3"/>
    <w:rsid w:val="00D6173E"/>
    <w:rsid w:val="00D61B89"/>
    <w:rsid w:val="00D61CBD"/>
    <w:rsid w:val="00D64407"/>
    <w:rsid w:val="00D65549"/>
    <w:rsid w:val="00D65995"/>
    <w:rsid w:val="00D65DB7"/>
    <w:rsid w:val="00D660D3"/>
    <w:rsid w:val="00D6674E"/>
    <w:rsid w:val="00D67C46"/>
    <w:rsid w:val="00D67E0B"/>
    <w:rsid w:val="00D703F6"/>
    <w:rsid w:val="00D7069D"/>
    <w:rsid w:val="00D71750"/>
    <w:rsid w:val="00D73D3E"/>
    <w:rsid w:val="00D74B0C"/>
    <w:rsid w:val="00D7739A"/>
    <w:rsid w:val="00D773DB"/>
    <w:rsid w:val="00D77DAD"/>
    <w:rsid w:val="00D8077B"/>
    <w:rsid w:val="00D808BA"/>
    <w:rsid w:val="00D80C97"/>
    <w:rsid w:val="00D813DD"/>
    <w:rsid w:val="00D81A6D"/>
    <w:rsid w:val="00D832F7"/>
    <w:rsid w:val="00D84BBA"/>
    <w:rsid w:val="00D858B7"/>
    <w:rsid w:val="00D85F75"/>
    <w:rsid w:val="00D86B7E"/>
    <w:rsid w:val="00D87B19"/>
    <w:rsid w:val="00D87BBF"/>
    <w:rsid w:val="00D87CFA"/>
    <w:rsid w:val="00D90079"/>
    <w:rsid w:val="00D90197"/>
    <w:rsid w:val="00D90F67"/>
    <w:rsid w:val="00D9171D"/>
    <w:rsid w:val="00D91850"/>
    <w:rsid w:val="00D925B2"/>
    <w:rsid w:val="00D93026"/>
    <w:rsid w:val="00D9425D"/>
    <w:rsid w:val="00D94738"/>
    <w:rsid w:val="00D961B4"/>
    <w:rsid w:val="00D96655"/>
    <w:rsid w:val="00D9671A"/>
    <w:rsid w:val="00DA0C03"/>
    <w:rsid w:val="00DA0E05"/>
    <w:rsid w:val="00DA3730"/>
    <w:rsid w:val="00DA547D"/>
    <w:rsid w:val="00DA56BE"/>
    <w:rsid w:val="00DA651B"/>
    <w:rsid w:val="00DA6600"/>
    <w:rsid w:val="00DB14E3"/>
    <w:rsid w:val="00DB1801"/>
    <w:rsid w:val="00DB1B2F"/>
    <w:rsid w:val="00DB1D21"/>
    <w:rsid w:val="00DB3001"/>
    <w:rsid w:val="00DB34D0"/>
    <w:rsid w:val="00DB4BF1"/>
    <w:rsid w:val="00DB638D"/>
    <w:rsid w:val="00DB7D56"/>
    <w:rsid w:val="00DC0147"/>
    <w:rsid w:val="00DC0740"/>
    <w:rsid w:val="00DC0DE7"/>
    <w:rsid w:val="00DC647B"/>
    <w:rsid w:val="00DC67D1"/>
    <w:rsid w:val="00DC790D"/>
    <w:rsid w:val="00DC7EFF"/>
    <w:rsid w:val="00DD26D2"/>
    <w:rsid w:val="00DD3DCB"/>
    <w:rsid w:val="00DD5627"/>
    <w:rsid w:val="00DD615C"/>
    <w:rsid w:val="00DD7C77"/>
    <w:rsid w:val="00DE1EB5"/>
    <w:rsid w:val="00DE2712"/>
    <w:rsid w:val="00DE2840"/>
    <w:rsid w:val="00DE4236"/>
    <w:rsid w:val="00DE4B8B"/>
    <w:rsid w:val="00DE666F"/>
    <w:rsid w:val="00DF04FA"/>
    <w:rsid w:val="00DF0686"/>
    <w:rsid w:val="00DF331C"/>
    <w:rsid w:val="00DF353B"/>
    <w:rsid w:val="00DF4701"/>
    <w:rsid w:val="00DF4ED0"/>
    <w:rsid w:val="00DF6104"/>
    <w:rsid w:val="00DF6647"/>
    <w:rsid w:val="00DF6D88"/>
    <w:rsid w:val="00DF746A"/>
    <w:rsid w:val="00DF7B79"/>
    <w:rsid w:val="00E00CB1"/>
    <w:rsid w:val="00E00D49"/>
    <w:rsid w:val="00E010B4"/>
    <w:rsid w:val="00E022A8"/>
    <w:rsid w:val="00E029B7"/>
    <w:rsid w:val="00E02D14"/>
    <w:rsid w:val="00E03803"/>
    <w:rsid w:val="00E03C52"/>
    <w:rsid w:val="00E04619"/>
    <w:rsid w:val="00E04F37"/>
    <w:rsid w:val="00E0616E"/>
    <w:rsid w:val="00E06222"/>
    <w:rsid w:val="00E0655A"/>
    <w:rsid w:val="00E06777"/>
    <w:rsid w:val="00E10111"/>
    <w:rsid w:val="00E103D7"/>
    <w:rsid w:val="00E10BB5"/>
    <w:rsid w:val="00E11837"/>
    <w:rsid w:val="00E12414"/>
    <w:rsid w:val="00E12DC3"/>
    <w:rsid w:val="00E13B62"/>
    <w:rsid w:val="00E14096"/>
    <w:rsid w:val="00E154C3"/>
    <w:rsid w:val="00E15962"/>
    <w:rsid w:val="00E16C69"/>
    <w:rsid w:val="00E16D84"/>
    <w:rsid w:val="00E17372"/>
    <w:rsid w:val="00E17876"/>
    <w:rsid w:val="00E21F30"/>
    <w:rsid w:val="00E2299B"/>
    <w:rsid w:val="00E22A0B"/>
    <w:rsid w:val="00E23942"/>
    <w:rsid w:val="00E243F4"/>
    <w:rsid w:val="00E25874"/>
    <w:rsid w:val="00E27F92"/>
    <w:rsid w:val="00E3095A"/>
    <w:rsid w:val="00E31623"/>
    <w:rsid w:val="00E3176C"/>
    <w:rsid w:val="00E31B20"/>
    <w:rsid w:val="00E31C55"/>
    <w:rsid w:val="00E339CB"/>
    <w:rsid w:val="00E3474B"/>
    <w:rsid w:val="00E3475A"/>
    <w:rsid w:val="00E35E26"/>
    <w:rsid w:val="00E3668D"/>
    <w:rsid w:val="00E367F9"/>
    <w:rsid w:val="00E40DBA"/>
    <w:rsid w:val="00E45736"/>
    <w:rsid w:val="00E4579E"/>
    <w:rsid w:val="00E52EA3"/>
    <w:rsid w:val="00E55E50"/>
    <w:rsid w:val="00E560F6"/>
    <w:rsid w:val="00E5663D"/>
    <w:rsid w:val="00E57A08"/>
    <w:rsid w:val="00E60C9A"/>
    <w:rsid w:val="00E6212D"/>
    <w:rsid w:val="00E6386C"/>
    <w:rsid w:val="00E63CCC"/>
    <w:rsid w:val="00E650D2"/>
    <w:rsid w:val="00E65E56"/>
    <w:rsid w:val="00E66366"/>
    <w:rsid w:val="00E6637A"/>
    <w:rsid w:val="00E6791C"/>
    <w:rsid w:val="00E67C49"/>
    <w:rsid w:val="00E70116"/>
    <w:rsid w:val="00E70262"/>
    <w:rsid w:val="00E70864"/>
    <w:rsid w:val="00E7188B"/>
    <w:rsid w:val="00E71D13"/>
    <w:rsid w:val="00E72007"/>
    <w:rsid w:val="00E72997"/>
    <w:rsid w:val="00E72AFA"/>
    <w:rsid w:val="00E72BC8"/>
    <w:rsid w:val="00E73B1E"/>
    <w:rsid w:val="00E74860"/>
    <w:rsid w:val="00E7493A"/>
    <w:rsid w:val="00E74B18"/>
    <w:rsid w:val="00E75116"/>
    <w:rsid w:val="00E75170"/>
    <w:rsid w:val="00E75367"/>
    <w:rsid w:val="00E75F4D"/>
    <w:rsid w:val="00E776CC"/>
    <w:rsid w:val="00E80815"/>
    <w:rsid w:val="00E80AC2"/>
    <w:rsid w:val="00E80E10"/>
    <w:rsid w:val="00E80FB6"/>
    <w:rsid w:val="00E824E4"/>
    <w:rsid w:val="00E8274A"/>
    <w:rsid w:val="00E8284A"/>
    <w:rsid w:val="00E83B81"/>
    <w:rsid w:val="00E876EB"/>
    <w:rsid w:val="00E8794F"/>
    <w:rsid w:val="00E9015C"/>
    <w:rsid w:val="00E90A4F"/>
    <w:rsid w:val="00E91FEE"/>
    <w:rsid w:val="00E93172"/>
    <w:rsid w:val="00E93A47"/>
    <w:rsid w:val="00E94951"/>
    <w:rsid w:val="00E94C69"/>
    <w:rsid w:val="00E95FB0"/>
    <w:rsid w:val="00E96DF3"/>
    <w:rsid w:val="00EA0F39"/>
    <w:rsid w:val="00EA26F9"/>
    <w:rsid w:val="00EA26FD"/>
    <w:rsid w:val="00EA3331"/>
    <w:rsid w:val="00EA515C"/>
    <w:rsid w:val="00EA5B44"/>
    <w:rsid w:val="00EA6832"/>
    <w:rsid w:val="00EA6888"/>
    <w:rsid w:val="00EA6A41"/>
    <w:rsid w:val="00EA6E47"/>
    <w:rsid w:val="00EA72A3"/>
    <w:rsid w:val="00EB038D"/>
    <w:rsid w:val="00EB161A"/>
    <w:rsid w:val="00EB204E"/>
    <w:rsid w:val="00EB209F"/>
    <w:rsid w:val="00EB37D7"/>
    <w:rsid w:val="00EB46CA"/>
    <w:rsid w:val="00EB521E"/>
    <w:rsid w:val="00EB5BB2"/>
    <w:rsid w:val="00EB6B41"/>
    <w:rsid w:val="00EB6D4B"/>
    <w:rsid w:val="00EB6DBD"/>
    <w:rsid w:val="00EB7D19"/>
    <w:rsid w:val="00EC0995"/>
    <w:rsid w:val="00EC0DC9"/>
    <w:rsid w:val="00EC0E79"/>
    <w:rsid w:val="00EC16FF"/>
    <w:rsid w:val="00EC1C3E"/>
    <w:rsid w:val="00EC1DD9"/>
    <w:rsid w:val="00EC2E98"/>
    <w:rsid w:val="00EC4072"/>
    <w:rsid w:val="00EC47E3"/>
    <w:rsid w:val="00EC5903"/>
    <w:rsid w:val="00EC6349"/>
    <w:rsid w:val="00EC6678"/>
    <w:rsid w:val="00ED2EC9"/>
    <w:rsid w:val="00ED395E"/>
    <w:rsid w:val="00ED426E"/>
    <w:rsid w:val="00ED4290"/>
    <w:rsid w:val="00ED4DA5"/>
    <w:rsid w:val="00ED5327"/>
    <w:rsid w:val="00ED7024"/>
    <w:rsid w:val="00ED77ED"/>
    <w:rsid w:val="00EE2EAF"/>
    <w:rsid w:val="00EE3301"/>
    <w:rsid w:val="00EE4323"/>
    <w:rsid w:val="00EE44BA"/>
    <w:rsid w:val="00EE6228"/>
    <w:rsid w:val="00EF122C"/>
    <w:rsid w:val="00EF1E6B"/>
    <w:rsid w:val="00EF1F7C"/>
    <w:rsid w:val="00EF3B62"/>
    <w:rsid w:val="00EF3EE4"/>
    <w:rsid w:val="00EF40C5"/>
    <w:rsid w:val="00EF56B1"/>
    <w:rsid w:val="00EF663F"/>
    <w:rsid w:val="00EF6D8B"/>
    <w:rsid w:val="00EF75D8"/>
    <w:rsid w:val="00EF7A85"/>
    <w:rsid w:val="00F01DFE"/>
    <w:rsid w:val="00F022D3"/>
    <w:rsid w:val="00F0484C"/>
    <w:rsid w:val="00F05297"/>
    <w:rsid w:val="00F05470"/>
    <w:rsid w:val="00F073B2"/>
    <w:rsid w:val="00F1061B"/>
    <w:rsid w:val="00F10DBD"/>
    <w:rsid w:val="00F1149A"/>
    <w:rsid w:val="00F128AC"/>
    <w:rsid w:val="00F12D19"/>
    <w:rsid w:val="00F142FA"/>
    <w:rsid w:val="00F1612A"/>
    <w:rsid w:val="00F176B1"/>
    <w:rsid w:val="00F23947"/>
    <w:rsid w:val="00F23A41"/>
    <w:rsid w:val="00F24608"/>
    <w:rsid w:val="00F254E7"/>
    <w:rsid w:val="00F2624B"/>
    <w:rsid w:val="00F26847"/>
    <w:rsid w:val="00F26EC8"/>
    <w:rsid w:val="00F278AC"/>
    <w:rsid w:val="00F30FB0"/>
    <w:rsid w:val="00F3159E"/>
    <w:rsid w:val="00F324B7"/>
    <w:rsid w:val="00F330E6"/>
    <w:rsid w:val="00F3338C"/>
    <w:rsid w:val="00F33B2E"/>
    <w:rsid w:val="00F34632"/>
    <w:rsid w:val="00F34E17"/>
    <w:rsid w:val="00F4263B"/>
    <w:rsid w:val="00F435B9"/>
    <w:rsid w:val="00F43A4D"/>
    <w:rsid w:val="00F444B4"/>
    <w:rsid w:val="00F456B0"/>
    <w:rsid w:val="00F46554"/>
    <w:rsid w:val="00F47AB2"/>
    <w:rsid w:val="00F51FBC"/>
    <w:rsid w:val="00F532B1"/>
    <w:rsid w:val="00F538D5"/>
    <w:rsid w:val="00F54193"/>
    <w:rsid w:val="00F549D5"/>
    <w:rsid w:val="00F55522"/>
    <w:rsid w:val="00F556B8"/>
    <w:rsid w:val="00F55955"/>
    <w:rsid w:val="00F5595D"/>
    <w:rsid w:val="00F56F5C"/>
    <w:rsid w:val="00F60A9B"/>
    <w:rsid w:val="00F61388"/>
    <w:rsid w:val="00F61797"/>
    <w:rsid w:val="00F61914"/>
    <w:rsid w:val="00F62A05"/>
    <w:rsid w:val="00F647A7"/>
    <w:rsid w:val="00F66383"/>
    <w:rsid w:val="00F66918"/>
    <w:rsid w:val="00F670BB"/>
    <w:rsid w:val="00F67738"/>
    <w:rsid w:val="00F6782F"/>
    <w:rsid w:val="00F70B5D"/>
    <w:rsid w:val="00F711DC"/>
    <w:rsid w:val="00F7255D"/>
    <w:rsid w:val="00F72D19"/>
    <w:rsid w:val="00F73234"/>
    <w:rsid w:val="00F75690"/>
    <w:rsid w:val="00F75B9D"/>
    <w:rsid w:val="00F75C98"/>
    <w:rsid w:val="00F80265"/>
    <w:rsid w:val="00F81CD9"/>
    <w:rsid w:val="00F82103"/>
    <w:rsid w:val="00F82C5C"/>
    <w:rsid w:val="00F8334E"/>
    <w:rsid w:val="00F83E8E"/>
    <w:rsid w:val="00F8444B"/>
    <w:rsid w:val="00F85B9F"/>
    <w:rsid w:val="00F85D74"/>
    <w:rsid w:val="00F8679D"/>
    <w:rsid w:val="00F90750"/>
    <w:rsid w:val="00F90803"/>
    <w:rsid w:val="00F90961"/>
    <w:rsid w:val="00F914E1"/>
    <w:rsid w:val="00F91997"/>
    <w:rsid w:val="00F92BC1"/>
    <w:rsid w:val="00F92D09"/>
    <w:rsid w:val="00F92FB5"/>
    <w:rsid w:val="00F93468"/>
    <w:rsid w:val="00F9500B"/>
    <w:rsid w:val="00F957FF"/>
    <w:rsid w:val="00F95D13"/>
    <w:rsid w:val="00F95E4C"/>
    <w:rsid w:val="00F9636F"/>
    <w:rsid w:val="00F97116"/>
    <w:rsid w:val="00F97CC5"/>
    <w:rsid w:val="00FA00DF"/>
    <w:rsid w:val="00FA0E6F"/>
    <w:rsid w:val="00FA23C6"/>
    <w:rsid w:val="00FA2DB8"/>
    <w:rsid w:val="00FA33EF"/>
    <w:rsid w:val="00FA42EB"/>
    <w:rsid w:val="00FA4FF3"/>
    <w:rsid w:val="00FA5F4E"/>
    <w:rsid w:val="00FA6683"/>
    <w:rsid w:val="00FA73B8"/>
    <w:rsid w:val="00FA7EC3"/>
    <w:rsid w:val="00FB0083"/>
    <w:rsid w:val="00FB06C9"/>
    <w:rsid w:val="00FB246E"/>
    <w:rsid w:val="00FB28C1"/>
    <w:rsid w:val="00FB3C67"/>
    <w:rsid w:val="00FB5E73"/>
    <w:rsid w:val="00FB649D"/>
    <w:rsid w:val="00FB65C9"/>
    <w:rsid w:val="00FC00CC"/>
    <w:rsid w:val="00FC110D"/>
    <w:rsid w:val="00FC16F6"/>
    <w:rsid w:val="00FC21C9"/>
    <w:rsid w:val="00FC24A9"/>
    <w:rsid w:val="00FC4973"/>
    <w:rsid w:val="00FC5A32"/>
    <w:rsid w:val="00FC64CD"/>
    <w:rsid w:val="00FD10A1"/>
    <w:rsid w:val="00FD14D7"/>
    <w:rsid w:val="00FD1928"/>
    <w:rsid w:val="00FD299C"/>
    <w:rsid w:val="00FD321D"/>
    <w:rsid w:val="00FD3441"/>
    <w:rsid w:val="00FD3A23"/>
    <w:rsid w:val="00FD43B8"/>
    <w:rsid w:val="00FD5227"/>
    <w:rsid w:val="00FD651F"/>
    <w:rsid w:val="00FD6DEC"/>
    <w:rsid w:val="00FD76E3"/>
    <w:rsid w:val="00FE02AA"/>
    <w:rsid w:val="00FE2FFD"/>
    <w:rsid w:val="00FE3213"/>
    <w:rsid w:val="00FE3B5A"/>
    <w:rsid w:val="00FE3EEB"/>
    <w:rsid w:val="00FE4AD7"/>
    <w:rsid w:val="00FE4EDF"/>
    <w:rsid w:val="00FE5198"/>
    <w:rsid w:val="00FE5730"/>
    <w:rsid w:val="00FE5F90"/>
    <w:rsid w:val="00FE6D88"/>
    <w:rsid w:val="00FE7DC8"/>
    <w:rsid w:val="00FE7ED1"/>
    <w:rsid w:val="00FF0B63"/>
    <w:rsid w:val="00FF124B"/>
    <w:rsid w:val="00FF1478"/>
    <w:rsid w:val="00FF1F28"/>
    <w:rsid w:val="00FF2C15"/>
    <w:rsid w:val="00FF2F82"/>
    <w:rsid w:val="00FF328B"/>
    <w:rsid w:val="00FF3702"/>
    <w:rsid w:val="00FF3DB7"/>
    <w:rsid w:val="00FF3E6A"/>
    <w:rsid w:val="00FF4D42"/>
    <w:rsid w:val="00FF5CAE"/>
    <w:rsid w:val="00FF6C77"/>
    <w:rsid w:val="00FF75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9EA78"/>
  <w15:chartTrackingRefBased/>
  <w15:docId w15:val="{A3D12539-A9FD-4E16-B70D-ACD39B53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F617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a3">
    <w:name w:val="header"/>
    <w:basedOn w:val="a"/>
    <w:link w:val="Char"/>
    <w:uiPriority w:val="99"/>
    <w:unhideWhenUsed/>
    <w:rsid w:val="007244B0"/>
    <w:pPr>
      <w:tabs>
        <w:tab w:val="center" w:pos="4513"/>
        <w:tab w:val="right" w:pos="9026"/>
      </w:tabs>
      <w:spacing w:after="0" w:line="240" w:lineRule="auto"/>
    </w:pPr>
  </w:style>
  <w:style w:type="character" w:customStyle="1" w:styleId="Char">
    <w:name w:val="Κεφαλίδα Char"/>
    <w:basedOn w:val="a0"/>
    <w:link w:val="a3"/>
    <w:uiPriority w:val="99"/>
    <w:rsid w:val="007244B0"/>
  </w:style>
  <w:style w:type="paragraph" w:styleId="a4">
    <w:name w:val="footer"/>
    <w:basedOn w:val="a"/>
    <w:link w:val="Char0"/>
    <w:uiPriority w:val="99"/>
    <w:unhideWhenUsed/>
    <w:rsid w:val="007244B0"/>
    <w:pPr>
      <w:tabs>
        <w:tab w:val="center" w:pos="4513"/>
        <w:tab w:val="right" w:pos="9026"/>
      </w:tabs>
      <w:spacing w:after="0" w:line="240" w:lineRule="auto"/>
    </w:pPr>
  </w:style>
  <w:style w:type="character" w:customStyle="1" w:styleId="Char0">
    <w:name w:val="Υποσέλιδο Char"/>
    <w:basedOn w:val="a0"/>
    <w:link w:val="a4"/>
    <w:uiPriority w:val="99"/>
    <w:rsid w:val="007244B0"/>
  </w:style>
  <w:style w:type="paragraph" w:customStyle="1" w:styleId="TitleCover">
    <w:name w:val="Title Cover"/>
    <w:basedOn w:val="a5"/>
    <w:qFormat/>
    <w:rsid w:val="00762494"/>
    <w:pPr>
      <w:spacing w:before="200" w:after="200" w:line="276" w:lineRule="auto"/>
      <w:contextualSpacing w:val="0"/>
      <w:jc w:val="center"/>
      <w:outlineLvl w:val="2"/>
    </w:pPr>
    <w:rPr>
      <w:rFonts w:asciiTheme="minorHAnsi" w:eastAsiaTheme="minorHAnsi" w:hAnsiTheme="minorHAnsi" w:cstheme="minorBidi"/>
      <w:color w:val="DBDBDB" w:themeColor="accent3" w:themeTint="66"/>
      <w:spacing w:val="0"/>
      <w:kern w:val="0"/>
      <w:sz w:val="36"/>
      <w:szCs w:val="40"/>
      <w:lang w:val="en-US"/>
    </w:rPr>
  </w:style>
  <w:style w:type="paragraph" w:styleId="a5">
    <w:name w:val="Title"/>
    <w:basedOn w:val="a"/>
    <w:next w:val="a"/>
    <w:link w:val="Char1"/>
    <w:uiPriority w:val="10"/>
    <w:qFormat/>
    <w:rsid w:val="007624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5"/>
    <w:uiPriority w:val="10"/>
    <w:rsid w:val="00762494"/>
    <w:rPr>
      <w:rFonts w:asciiTheme="majorHAnsi" w:eastAsiaTheme="majorEastAsia" w:hAnsiTheme="majorHAnsi" w:cstheme="majorBidi"/>
      <w:spacing w:val="-10"/>
      <w:kern w:val="28"/>
      <w:sz w:val="56"/>
      <w:szCs w:val="56"/>
    </w:rPr>
  </w:style>
  <w:style w:type="paragraph" w:customStyle="1" w:styleId="TabName">
    <w:name w:val="Tab Name"/>
    <w:basedOn w:val="a"/>
    <w:rsid w:val="00762494"/>
    <w:pPr>
      <w:spacing w:after="0" w:line="240" w:lineRule="auto"/>
      <w:jc w:val="center"/>
    </w:pPr>
    <w:rPr>
      <w:color w:val="525252" w:themeColor="accent3" w:themeShade="80"/>
      <w:sz w:val="32"/>
      <w:lang w:val="en-US"/>
    </w:rPr>
  </w:style>
  <w:style w:type="character" w:styleId="a6">
    <w:name w:val="Strong"/>
    <w:uiPriority w:val="99"/>
    <w:qFormat/>
    <w:rsid w:val="000C04F4"/>
    <w:rPr>
      <w:b/>
      <w:bCs/>
    </w:rPr>
  </w:style>
  <w:style w:type="paragraph" w:customStyle="1" w:styleId="Default">
    <w:name w:val="Default"/>
    <w:rsid w:val="000C04F4"/>
    <w:pPr>
      <w:autoSpaceDE w:val="0"/>
      <w:autoSpaceDN w:val="0"/>
      <w:adjustRightInd w:val="0"/>
      <w:spacing w:after="0" w:line="240" w:lineRule="auto"/>
    </w:pPr>
    <w:rPr>
      <w:rFonts w:ascii="Arial" w:eastAsia="Times New Roman" w:hAnsi="Arial" w:cs="Arial"/>
      <w:color w:val="000000"/>
      <w:sz w:val="24"/>
      <w:szCs w:val="24"/>
      <w:lang w:val="lv-LV" w:eastAsia="lv-LV"/>
    </w:rPr>
  </w:style>
  <w:style w:type="paragraph" w:customStyle="1" w:styleId="1">
    <w:name w:val="Παράγραφος λίστας1"/>
    <w:basedOn w:val="a"/>
    <w:link w:val="Char2"/>
    <w:uiPriority w:val="34"/>
    <w:qFormat/>
    <w:rsid w:val="000C04F4"/>
    <w:pPr>
      <w:spacing w:after="200" w:line="276" w:lineRule="auto"/>
      <w:ind w:left="720"/>
      <w:contextualSpacing/>
    </w:pPr>
    <w:rPr>
      <w:rFonts w:ascii="Calibri" w:eastAsia="Calibri" w:hAnsi="Calibri" w:cs="Times New Roman"/>
      <w:lang w:val="fr-BE"/>
    </w:rPr>
  </w:style>
  <w:style w:type="character" w:customStyle="1" w:styleId="Char2">
    <w:name w:val="Παράγραφος λίστας Char"/>
    <w:link w:val="1"/>
    <w:uiPriority w:val="34"/>
    <w:rsid w:val="000C04F4"/>
    <w:rPr>
      <w:rFonts w:ascii="Calibri" w:eastAsia="Calibri" w:hAnsi="Calibri" w:cs="Times New Roman"/>
      <w:lang w:val="fr-BE"/>
    </w:rPr>
  </w:style>
  <w:style w:type="paragraph" w:styleId="a7">
    <w:name w:val="List Paragraph"/>
    <w:basedOn w:val="a"/>
    <w:link w:val="Char10"/>
    <w:uiPriority w:val="99"/>
    <w:qFormat/>
    <w:rsid w:val="006664ED"/>
    <w:pPr>
      <w:spacing w:after="200" w:line="276" w:lineRule="auto"/>
      <w:ind w:left="720"/>
      <w:contextualSpacing/>
    </w:pPr>
    <w:rPr>
      <w:rFonts w:ascii="Calibri" w:eastAsia="Calibri" w:hAnsi="Calibri" w:cs="Times New Roman"/>
      <w:lang w:val="fr-BE"/>
    </w:rPr>
  </w:style>
  <w:style w:type="character" w:customStyle="1" w:styleId="Char10">
    <w:name w:val="Παράγραφος λίστας Char1"/>
    <w:link w:val="a7"/>
    <w:uiPriority w:val="99"/>
    <w:rsid w:val="006664ED"/>
    <w:rPr>
      <w:rFonts w:ascii="Calibri" w:eastAsia="Calibri" w:hAnsi="Calibri" w:cs="Times New Roman"/>
      <w:lang w:val="fr-BE"/>
    </w:rPr>
  </w:style>
  <w:style w:type="character" w:customStyle="1" w:styleId="apple-converted-space">
    <w:name w:val="apple-converted-space"/>
    <w:basedOn w:val="a0"/>
    <w:rsid w:val="006664ED"/>
  </w:style>
  <w:style w:type="paragraph" w:styleId="a8">
    <w:name w:val="Body Text"/>
    <w:basedOn w:val="a"/>
    <w:link w:val="Char3"/>
    <w:uiPriority w:val="99"/>
    <w:unhideWhenUsed/>
    <w:rsid w:val="004A470B"/>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Char3">
    <w:name w:val="Σώμα κειμένου Char"/>
    <w:basedOn w:val="a0"/>
    <w:link w:val="a8"/>
    <w:uiPriority w:val="99"/>
    <w:rsid w:val="004A470B"/>
    <w:rPr>
      <w:rFonts w:ascii="Times New Roman" w:eastAsia="Times New Roman" w:hAnsi="Times New Roman" w:cs="Times New Roman"/>
      <w:sz w:val="24"/>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488632">
      <w:bodyDiv w:val="1"/>
      <w:marLeft w:val="0"/>
      <w:marRight w:val="0"/>
      <w:marTop w:val="0"/>
      <w:marBottom w:val="0"/>
      <w:divBdr>
        <w:top w:val="none" w:sz="0" w:space="0" w:color="auto"/>
        <w:left w:val="none" w:sz="0" w:space="0" w:color="auto"/>
        <w:bottom w:val="none" w:sz="0" w:space="0" w:color="auto"/>
        <w:right w:val="none" w:sz="0" w:space="0" w:color="auto"/>
      </w:divBdr>
    </w:div>
    <w:div w:id="988437917">
      <w:bodyDiv w:val="1"/>
      <w:marLeft w:val="0"/>
      <w:marRight w:val="0"/>
      <w:marTop w:val="0"/>
      <w:marBottom w:val="0"/>
      <w:divBdr>
        <w:top w:val="none" w:sz="0" w:space="0" w:color="auto"/>
        <w:left w:val="none" w:sz="0" w:space="0" w:color="auto"/>
        <w:bottom w:val="none" w:sz="0" w:space="0" w:color="auto"/>
        <w:right w:val="none" w:sz="0" w:space="0" w:color="auto"/>
      </w:divBdr>
    </w:div>
    <w:div w:id="1176656215">
      <w:bodyDiv w:val="1"/>
      <w:marLeft w:val="0"/>
      <w:marRight w:val="0"/>
      <w:marTop w:val="0"/>
      <w:marBottom w:val="0"/>
      <w:divBdr>
        <w:top w:val="none" w:sz="0" w:space="0" w:color="auto"/>
        <w:left w:val="none" w:sz="0" w:space="0" w:color="auto"/>
        <w:bottom w:val="none" w:sz="0" w:space="0" w:color="auto"/>
        <w:right w:val="none" w:sz="0" w:space="0" w:color="auto"/>
      </w:divBdr>
    </w:div>
    <w:div w:id="1190988946">
      <w:bodyDiv w:val="1"/>
      <w:marLeft w:val="0"/>
      <w:marRight w:val="0"/>
      <w:marTop w:val="0"/>
      <w:marBottom w:val="0"/>
      <w:divBdr>
        <w:top w:val="none" w:sz="0" w:space="0" w:color="auto"/>
        <w:left w:val="none" w:sz="0" w:space="0" w:color="auto"/>
        <w:bottom w:val="none" w:sz="0" w:space="0" w:color="auto"/>
        <w:right w:val="none" w:sz="0" w:space="0" w:color="auto"/>
      </w:divBdr>
    </w:div>
    <w:div w:id="14494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16</Pages>
  <Words>5254</Words>
  <Characters>29950</Characters>
  <Application>Microsoft Office Word</Application>
  <DocSecurity>0</DocSecurity>
  <Lines>249</Lines>
  <Paragraphs>70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Treija</dc:creator>
  <cp:keywords/>
  <dc:description/>
  <cp:lastModifiedBy>Manos Vougioukas</cp:lastModifiedBy>
  <cp:revision>5</cp:revision>
  <cp:lastPrinted>2021-03-01T20:36:00Z</cp:lastPrinted>
  <dcterms:created xsi:type="dcterms:W3CDTF">2021-03-01T20:31:00Z</dcterms:created>
  <dcterms:modified xsi:type="dcterms:W3CDTF">2021-03-01T20:36:00Z</dcterms:modified>
</cp:coreProperties>
</file>